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0BE" w:rsidRPr="00DB3E30" w:rsidRDefault="00963989" w:rsidP="00DB3E30">
      <w:pPr>
        <w:jc w:val="center"/>
        <w:rPr>
          <w:sz w:val="32"/>
          <w:szCs w:val="32"/>
        </w:rPr>
      </w:pPr>
      <w:r w:rsidRPr="00DB3E30">
        <w:rPr>
          <w:sz w:val="32"/>
          <w:szCs w:val="32"/>
        </w:rPr>
        <w:t xml:space="preserve">Guidance for electronic meeting </w:t>
      </w:r>
      <w:r w:rsidR="000D5047">
        <w:rPr>
          <w:sz w:val="32"/>
          <w:szCs w:val="32"/>
        </w:rPr>
        <w:t>TSG-</w:t>
      </w:r>
      <w:r w:rsidRPr="00DB3E30">
        <w:rPr>
          <w:sz w:val="32"/>
          <w:szCs w:val="32"/>
        </w:rPr>
        <w:t>RAN#</w:t>
      </w:r>
      <w:r w:rsidR="00160643">
        <w:rPr>
          <w:sz w:val="32"/>
          <w:szCs w:val="32"/>
        </w:rPr>
        <w:t>90</w:t>
      </w:r>
      <w:r w:rsidR="0012189D">
        <w:rPr>
          <w:sz w:val="32"/>
          <w:szCs w:val="32"/>
        </w:rPr>
        <w:t>-</w:t>
      </w:r>
      <w:r w:rsidRPr="00DB3E30">
        <w:rPr>
          <w:sz w:val="32"/>
          <w:szCs w:val="32"/>
        </w:rPr>
        <w:t>e</w:t>
      </w:r>
    </w:p>
    <w:p w:rsidR="00963989" w:rsidRPr="00EF4FE3" w:rsidRDefault="00963989">
      <w:r w:rsidRPr="00EF4FE3">
        <w:t>1.</w:t>
      </w:r>
      <w:r w:rsidRPr="00EF4FE3">
        <w:tab/>
        <w:t>General</w:t>
      </w:r>
    </w:p>
    <w:p w:rsidR="006E1F99" w:rsidRPr="00E724BE" w:rsidRDefault="000D5047" w:rsidP="00A4567E">
      <w:pPr>
        <w:pStyle w:val="ListParagraph"/>
        <w:numPr>
          <w:ilvl w:val="0"/>
          <w:numId w:val="1"/>
        </w:numPr>
      </w:pPr>
      <w:r w:rsidRPr="00E724BE">
        <w:rPr>
          <w:b/>
          <w:bCs/>
        </w:rPr>
        <w:t>meeting duration</w:t>
      </w:r>
      <w:r w:rsidRPr="00E724BE">
        <w:t xml:space="preserve">: Monday </w:t>
      </w:r>
      <w:r w:rsidR="00160643">
        <w:t>07.12.</w:t>
      </w:r>
      <w:r w:rsidRPr="00E724BE">
        <w:t xml:space="preserve">2020 </w:t>
      </w:r>
      <w:r w:rsidR="0012189D" w:rsidRPr="00E724BE">
        <w:t>7am UTC</w:t>
      </w:r>
      <w:r w:rsidRPr="00E724BE">
        <w:t xml:space="preserve"> until </w:t>
      </w:r>
      <w:r w:rsidR="0012189D" w:rsidRPr="00E724BE">
        <w:t>Fri</w:t>
      </w:r>
      <w:r w:rsidRPr="00E724BE">
        <w:t xml:space="preserve">day </w:t>
      </w:r>
      <w:r w:rsidR="00160643">
        <w:t>11.12</w:t>
      </w:r>
      <w:r w:rsidRPr="00E724BE">
        <w:t xml:space="preserve">.2020 </w:t>
      </w:r>
      <w:r w:rsidR="00F65475">
        <w:t>7</w:t>
      </w:r>
      <w:r w:rsidR="0012189D" w:rsidRPr="00E724BE">
        <w:t>pm UTC</w:t>
      </w:r>
      <w:r w:rsidRPr="00E724BE">
        <w:t>;</w:t>
      </w:r>
      <w:r w:rsidRPr="00E724BE">
        <w:br/>
      </w:r>
      <w:r w:rsidR="008840E8" w:rsidRPr="00E724BE">
        <w:t>US Pacific = UTC-</w:t>
      </w:r>
      <w:r w:rsidR="00160643">
        <w:t>8</w:t>
      </w:r>
      <w:r w:rsidR="008840E8" w:rsidRPr="00E724BE">
        <w:t>h</w:t>
      </w:r>
      <w:r w:rsidR="008840E8" w:rsidRPr="00E724BE">
        <w:br/>
        <w:t>US Eastern = UTC-</w:t>
      </w:r>
      <w:r w:rsidR="009E1617">
        <w:t>5</w:t>
      </w:r>
      <w:r w:rsidR="008840E8" w:rsidRPr="00E724BE">
        <w:t>h</w:t>
      </w:r>
      <w:r w:rsidR="008840E8" w:rsidRPr="00E724BE">
        <w:br/>
        <w:t>Central European time = UTC+</w:t>
      </w:r>
      <w:r w:rsidR="00160643">
        <w:t>1</w:t>
      </w:r>
      <w:r w:rsidR="008840E8" w:rsidRPr="00E724BE">
        <w:t>h</w:t>
      </w:r>
      <w:r w:rsidR="008840E8" w:rsidRPr="00E724BE">
        <w:br/>
        <w:t xml:space="preserve">China </w:t>
      </w:r>
      <w:r w:rsidR="001578A8" w:rsidRPr="00E724BE">
        <w:t>= UTC+</w:t>
      </w:r>
      <w:r w:rsidR="00A4567E" w:rsidRPr="00E724BE">
        <w:t>8</w:t>
      </w:r>
      <w:r w:rsidR="001578A8" w:rsidRPr="00E724BE">
        <w:t>h</w:t>
      </w:r>
      <w:r w:rsidR="001578A8" w:rsidRPr="00E724BE">
        <w:br/>
        <w:t>Japan/Korea = UTC+</w:t>
      </w:r>
      <w:r w:rsidR="00A4567E" w:rsidRPr="00E724BE">
        <w:t>9</w:t>
      </w:r>
      <w:r w:rsidR="001578A8" w:rsidRPr="00E724BE">
        <w:t>h</w:t>
      </w:r>
      <w:r w:rsidR="00B87D48" w:rsidRPr="00E724BE">
        <w:br/>
      </w:r>
      <w:r w:rsidRPr="00E724BE">
        <w:t>The meeting will be kicked off by the RAN chairman with the usual reminders</w:t>
      </w:r>
      <w:r w:rsidR="00BE2D94" w:rsidRPr="00E724BE">
        <w:t xml:space="preserve"> and </w:t>
      </w:r>
      <w:r w:rsidRPr="00E724BE">
        <w:t>the approval of the agenda</w:t>
      </w:r>
      <w:r w:rsidR="00BE2D94" w:rsidRPr="00E724BE">
        <w:t xml:space="preserve">. </w:t>
      </w:r>
      <w:r w:rsidR="00E724BE" w:rsidRPr="00E724BE">
        <w:t xml:space="preserve">The discussions on flagged documents </w:t>
      </w:r>
      <w:r w:rsidR="00E724BE">
        <w:t>and</w:t>
      </w:r>
      <w:r w:rsidR="00E724BE" w:rsidRPr="00E724BE">
        <w:t xml:space="preserve"> email threads kicked off by the RAN chairman may start.</w:t>
      </w:r>
    </w:p>
    <w:p w:rsidR="00EF4FE3" w:rsidRPr="00EF4FE3"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ad hoc with full decision power replacing </w:t>
      </w:r>
      <w:r w:rsidR="007B6041">
        <w:t xml:space="preserve">the </w:t>
      </w:r>
      <w:r w:rsidR="00EF4FE3" w:rsidRPr="00EF4FE3">
        <w:t xml:space="preserve">f2f meeting in </w:t>
      </w:r>
      <w:r w:rsidR="00160643">
        <w:t>the USA</w:t>
      </w:r>
    </w:p>
    <w:p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xml:space="preserve">: RAN email reflector </w:t>
      </w:r>
      <w:hyperlink r:id="rId7" w:history="1">
        <w:r w:rsidR="006E1F99" w:rsidRPr="00204153">
          <w:rPr>
            <w:rStyle w:val="Hyperlink"/>
          </w:rPr>
          <w:t>3GPP_TSG_RAN@LIST.ETSI.ORG</w:t>
        </w:r>
      </w:hyperlink>
      <w:r w:rsidR="007A4BE3">
        <w:t xml:space="preserve"> and GotoWebinar sessions</w:t>
      </w:r>
    </w:p>
    <w:p w:rsidR="007A4BE3" w:rsidRDefault="006E1F99" w:rsidP="00EF4FE3">
      <w:pPr>
        <w:pStyle w:val="ListParagraph"/>
        <w:numPr>
          <w:ilvl w:val="0"/>
          <w:numId w:val="1"/>
        </w:numPr>
      </w:pPr>
      <w:r>
        <w:rPr>
          <w:b/>
          <w:bCs/>
        </w:rPr>
        <w:t>full agenda</w:t>
      </w:r>
      <w:r w:rsidR="00D03E98">
        <w:t>:</w:t>
      </w:r>
      <w:r w:rsidR="00DD651C">
        <w:t xml:space="preserve"> </w:t>
      </w:r>
    </w:p>
    <w:p w:rsidR="00EF4FE3" w:rsidRDefault="00AA71E3" w:rsidP="007A4BE3">
      <w:pPr>
        <w:pStyle w:val="ListParagraph"/>
      </w:pPr>
      <w:r>
        <w:t>For details see the RAN #</w:t>
      </w:r>
      <w:r w:rsidR="00160643">
        <w:t>90</w:t>
      </w:r>
      <w:r>
        <w:t>-e agenda RP-20</w:t>
      </w:r>
      <w:r w:rsidR="00160643">
        <w:t>2123</w:t>
      </w:r>
      <w:r>
        <w:t xml:space="preserve"> (and potential revisions, if any).</w:t>
      </w:r>
    </w:p>
    <w:p w:rsidR="007A4BE3" w:rsidRDefault="007A4BE3" w:rsidP="00EF4FE3">
      <w:pPr>
        <w:pStyle w:val="ListParagraph"/>
        <w:numPr>
          <w:ilvl w:val="0"/>
          <w:numId w:val="1"/>
        </w:numPr>
      </w:pPr>
      <w:r w:rsidRPr="007A4BE3">
        <w:rPr>
          <w:b/>
          <w:bCs/>
        </w:rPr>
        <w:t xml:space="preserve">REL-16 </w:t>
      </w:r>
      <w:r w:rsidR="00FA4E54">
        <w:rPr>
          <w:b/>
          <w:bCs/>
        </w:rPr>
        <w:t>exceptions</w:t>
      </w:r>
      <w:r>
        <w:t xml:space="preserve">: REL-16 Core part WIs </w:t>
      </w:r>
      <w:r w:rsidR="00FA4E54">
        <w:t xml:space="preserve">still </w:t>
      </w:r>
      <w:r>
        <w:t>not completed at RAN #</w:t>
      </w:r>
      <w:r w:rsidR="00D7045B">
        <w:t>90</w:t>
      </w:r>
      <w:r>
        <w:t>-e have to bring exception request sheets</w:t>
      </w:r>
      <w:r w:rsidR="000C32D8">
        <w:t xml:space="preserve"> to</w:t>
      </w:r>
      <w:r w:rsidR="00FA4E54">
        <w:t xml:space="preserve"> RAN #</w:t>
      </w:r>
      <w:r w:rsidR="00D7045B">
        <w:t>90</w:t>
      </w:r>
      <w:r w:rsidR="00FA4E54">
        <w:t>-e</w:t>
      </w:r>
      <w:r w:rsidR="000C32D8">
        <w:t>. As this would mean a</w:t>
      </w:r>
      <w:r w:rsidR="00FA4E54">
        <w:t xml:space="preserve"> </w:t>
      </w:r>
      <w:r w:rsidR="00D7045B">
        <w:t>3rd</w:t>
      </w:r>
      <w:r w:rsidR="00FA4E54">
        <w:t xml:space="preserve"> exception</w:t>
      </w:r>
      <w:r w:rsidR="000C32D8">
        <w:t>, it is more probable that the REL-16 WI will be</w:t>
      </w:r>
      <w:r w:rsidR="00FA4E54">
        <w:t xml:space="preserve"> move</w:t>
      </w:r>
      <w:r w:rsidR="000C32D8">
        <w:t>d</w:t>
      </w:r>
      <w:r w:rsidR="00FA4E54">
        <w:t xml:space="preserve"> to REL-17.</w:t>
      </w:r>
    </w:p>
    <w:p w:rsidR="00ED5F11" w:rsidRDefault="00ED5F11" w:rsidP="00ED5F11">
      <w:pPr>
        <w:pStyle w:val="ListParagraph"/>
        <w:numPr>
          <w:ilvl w:val="0"/>
          <w:numId w:val="8"/>
        </w:numPr>
      </w:pPr>
      <w:r w:rsidRPr="00ED5F11">
        <w:rPr>
          <w:b/>
          <w:bCs/>
        </w:rPr>
        <w:t>Tdoc allocation</w:t>
      </w:r>
      <w:r>
        <w:t xml:space="preserve">: will be done as usual via 3GU </w:t>
      </w:r>
      <w:r w:rsidRPr="00C66686">
        <w:rPr>
          <w:u w:val="single"/>
        </w:rPr>
        <w:t>until the Tdoc request deadline</w:t>
      </w:r>
      <w:r>
        <w:t xml:space="preserve"> (see 4. and </w:t>
      </w:r>
      <w:r w:rsidR="00EB0A08">
        <w:t>6.</w:t>
      </w:r>
      <w:r>
        <w:t xml:space="preserve">) and via MCC </w:t>
      </w:r>
      <w:r w:rsidR="00EB0A08">
        <w:t xml:space="preserve">for revisions </w:t>
      </w:r>
      <w:r w:rsidRPr="00C66686">
        <w:rPr>
          <w:u w:val="single"/>
        </w:rPr>
        <w:t>during the meeting</w:t>
      </w:r>
      <w:r>
        <w:t xml:space="preserve"> (</w:t>
      </w:r>
      <w:r w:rsidR="00EB0A08">
        <w:t>see 6.</w:t>
      </w:r>
      <w:r>
        <w:t xml:space="preserve">); </w:t>
      </w:r>
      <w:r w:rsidR="00EB0A08">
        <w:t>no Tdoc allocation is planned between the submission deadline and the start of the meeting.</w:t>
      </w:r>
    </w:p>
    <w:p w:rsidR="007B6041" w:rsidRPr="00EF4FE3" w:rsidRDefault="00246473" w:rsidP="00ED5F11">
      <w:pPr>
        <w:pStyle w:val="ListParagraph"/>
        <w:numPr>
          <w:ilvl w:val="0"/>
          <w:numId w:val="8"/>
        </w:numPr>
      </w:pPr>
      <w:r>
        <w:rPr>
          <w:b/>
          <w:bCs/>
        </w:rPr>
        <w:t>collaboration</w:t>
      </w:r>
      <w:r w:rsidR="007B6041" w:rsidRPr="007B6041">
        <w:rPr>
          <w:b/>
          <w:bCs/>
        </w:rPr>
        <w:t xml:space="preserve"> conferences during the meeting</w:t>
      </w:r>
      <w:r w:rsidR="007B6041">
        <w:t xml:space="preserve">: </w:t>
      </w:r>
      <w:r w:rsidR="006E1F99">
        <w:t>3</w:t>
      </w:r>
      <w:r w:rsidR="00D6300F">
        <w:t xml:space="preserve"> GotoWebinar sessions are planned: (on Monday, Wednesday and Friday); see </w:t>
      </w:r>
      <w:r w:rsidR="006E1F99">
        <w:t xml:space="preserve">the </w:t>
      </w:r>
      <w:r w:rsidR="006F3B28">
        <w:t>RAN #</w:t>
      </w:r>
      <w:r w:rsidR="000C32D8">
        <w:t>90</w:t>
      </w:r>
      <w:r w:rsidR="006F3B28">
        <w:t xml:space="preserve">-e </w:t>
      </w:r>
      <w:r w:rsidR="00B00DF7">
        <w:t>t</w:t>
      </w:r>
      <w:r w:rsidR="006E1F99">
        <w:t>ime</w:t>
      </w:r>
      <w:r w:rsidR="006F3B28">
        <w:t xml:space="preserve"> </w:t>
      </w:r>
      <w:r w:rsidR="006E1F99">
        <w:t xml:space="preserve">plan </w:t>
      </w:r>
      <w:r w:rsidR="000C32D8">
        <w:t xml:space="preserve">(sent out by the RAN chairman via the RAN email reflector) </w:t>
      </w:r>
      <w:r w:rsidR="006E1F99">
        <w:t>and the G</w:t>
      </w:r>
      <w:r w:rsidR="00B00DF7">
        <w:t xml:space="preserve">otoWebinar </w:t>
      </w:r>
      <w:r w:rsidR="00D6300F">
        <w:t>guidance document.</w:t>
      </w:r>
    </w:p>
    <w:p w:rsidR="00963989" w:rsidRDefault="006D685F">
      <w:r>
        <w:t>2.</w:t>
      </w:r>
      <w:r>
        <w:tab/>
        <w:t>Registration/check-in/participation</w:t>
      </w:r>
      <w:r w:rsidR="0038373B">
        <w:t>/voting rights</w:t>
      </w:r>
    </w:p>
    <w:p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w:t>
      </w:r>
      <w:r w:rsidR="00BF7442">
        <w:t>90</w:t>
      </w:r>
      <w:r w:rsidR="00A76C58">
        <w:t>-</w:t>
      </w:r>
      <w:r w:rsidR="006D685F">
        <w:t>e</w:t>
      </w:r>
      <w:r w:rsidR="00B14F4C">
        <w:t xml:space="preserve"> if you plan to participate</w:t>
      </w:r>
      <w:r w:rsidR="006E1F99">
        <w:t>.</w:t>
      </w:r>
      <w:r w:rsidR="00246473">
        <w:br/>
      </w:r>
      <w:r w:rsidR="006E1F99">
        <w:t>In-advance registration (by the designated deadline</w:t>
      </w:r>
      <w:r w:rsidR="00246473">
        <w:t>, see 4.</w:t>
      </w:r>
      <w:r w:rsidR="006E1F99">
        <w:t>) is mandatory!</w:t>
      </w:r>
      <w:r w:rsidR="00246473">
        <w:br/>
      </w:r>
      <w:r w:rsidR="006E1F99">
        <w:t>Emails and G</w:t>
      </w:r>
      <w:r w:rsidR="00246473">
        <w:t>otoWebinar</w:t>
      </w:r>
      <w:r w:rsidR="006E1F99">
        <w:t xml:space="preserve"> presence from delegates not registered by the registration deadline will be ignored.</w:t>
      </w:r>
    </w:p>
    <w:p w:rsidR="006D685F" w:rsidRDefault="006D685F" w:rsidP="006D685F">
      <w:pPr>
        <w:pStyle w:val="ListParagraph"/>
        <w:numPr>
          <w:ilvl w:val="1"/>
          <w:numId w:val="2"/>
        </w:numPr>
      </w:pPr>
      <w:r>
        <w:t>log in to 3GU (</w:t>
      </w:r>
      <w:hyperlink r:id="rId8"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rsidR="006D685F" w:rsidRDefault="006D685F" w:rsidP="006D685F">
      <w:pPr>
        <w:pStyle w:val="ListParagraph"/>
        <w:numPr>
          <w:ilvl w:val="1"/>
          <w:numId w:val="2"/>
        </w:numPr>
      </w:pPr>
      <w:r>
        <w:t>find meeting RAN #</w:t>
      </w:r>
      <w:r w:rsidR="00BF7442">
        <w:t>90</w:t>
      </w:r>
      <w:r w:rsidR="00A76C58">
        <w:t>-</w:t>
      </w:r>
      <w:r>
        <w:t>e</w:t>
      </w:r>
    </w:p>
    <w:p w:rsidR="006D685F" w:rsidRPr="00B14F4C" w:rsidRDefault="006D685F" w:rsidP="006D685F">
      <w:pPr>
        <w:pStyle w:val="ListParagraph"/>
        <w:numPr>
          <w:ilvl w:val="1"/>
          <w:numId w:val="2"/>
        </w:numPr>
      </w:pPr>
      <w:r>
        <w:rPr>
          <w:lang w:val="en-US"/>
        </w:rPr>
        <w:t xml:space="preserve">click on </w:t>
      </w:r>
      <w:r>
        <w:rPr>
          <w:noProof/>
        </w:rPr>
        <w:drawing>
          <wp:inline distT="0" distB="0" distL="0" distR="0">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rsidR="00B14F4C" w:rsidRPr="00507956" w:rsidRDefault="00B14F4C" w:rsidP="006D685F">
      <w:pPr>
        <w:pStyle w:val="ListParagraph"/>
        <w:numPr>
          <w:ilvl w:val="1"/>
          <w:numId w:val="2"/>
        </w:numPr>
      </w:pPr>
      <w:r>
        <w:rPr>
          <w:lang w:val="en-US"/>
        </w:rPr>
        <w:t xml:space="preserve">if you are registered and you do not plan to participate please deregister with </w:t>
      </w:r>
      <w:r>
        <w:rPr>
          <w:noProof/>
        </w:rPr>
        <w:drawing>
          <wp:inline distT="0" distB="0" distL="0" distR="0">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rsidR="00507956" w:rsidRPr="00B14F4C" w:rsidRDefault="00A76C58" w:rsidP="006D685F">
      <w:pPr>
        <w:pStyle w:val="ListParagraph"/>
        <w:numPr>
          <w:ilvl w:val="1"/>
          <w:numId w:val="2"/>
        </w:numPr>
      </w:pPr>
      <w:r>
        <w:rPr>
          <w:color w:val="FF0000"/>
        </w:rPr>
        <w:t>N</w:t>
      </w:r>
      <w:r w:rsidR="00507956" w:rsidRPr="00794203">
        <w:rPr>
          <w:color w:val="FF0000"/>
        </w:rPr>
        <w:t xml:space="preserve">ote: If you are not registered </w:t>
      </w:r>
      <w:r>
        <w:rPr>
          <w:color w:val="FF0000"/>
        </w:rPr>
        <w:t>for RAN #</w:t>
      </w:r>
      <w:r w:rsidR="00DF1A39">
        <w:rPr>
          <w:color w:val="FF0000"/>
        </w:rPr>
        <w:t>90</w:t>
      </w:r>
      <w:r>
        <w:rPr>
          <w:color w:val="FF0000"/>
        </w:rPr>
        <w:t xml:space="preserve">-e, then you will get no invitations about the GotoWebinar sessions and you </w:t>
      </w:r>
      <w:r w:rsidR="00507956" w:rsidRPr="00794203">
        <w:rPr>
          <w:color w:val="FF0000"/>
        </w:rPr>
        <w:t xml:space="preserve">risk that your </w:t>
      </w:r>
      <w:r>
        <w:rPr>
          <w:color w:val="FF0000"/>
        </w:rPr>
        <w:t xml:space="preserve">reflector </w:t>
      </w:r>
      <w:r w:rsidR="00507956" w:rsidRPr="00794203">
        <w:rPr>
          <w:color w:val="FF0000"/>
        </w:rPr>
        <w:t>comments will be ignored.</w:t>
      </w:r>
    </w:p>
    <w:p w:rsidR="00B14F4C" w:rsidRDefault="0038373B" w:rsidP="00B14F4C">
      <w:pPr>
        <w:pStyle w:val="ListParagraph"/>
        <w:numPr>
          <w:ilvl w:val="0"/>
          <w:numId w:val="2"/>
        </w:numPr>
      </w:pPr>
      <w:r w:rsidRPr="0038373B">
        <w:rPr>
          <w:b/>
          <w:bCs/>
        </w:rPr>
        <w:t>check-in</w:t>
      </w:r>
      <w:r>
        <w:t xml:space="preserve">: </w:t>
      </w:r>
      <w:r w:rsidR="00B14F4C">
        <w:t xml:space="preserve">a check-in during the meeting is </w:t>
      </w:r>
      <w:r w:rsidR="00507956" w:rsidRPr="00794203">
        <w:rPr>
          <w:u w:val="single"/>
        </w:rPr>
        <w:t>not</w:t>
      </w:r>
      <w:r w:rsidR="00507956">
        <w:t xml:space="preserve"> </w:t>
      </w:r>
      <w:r w:rsidR="00B14F4C">
        <w:t>possible</w:t>
      </w:r>
      <w:r w:rsidR="00DF1A39">
        <w:t xml:space="preserve"> (MCC will check in all participants that registered in time in order to fix the represented companies)</w:t>
      </w:r>
    </w:p>
    <w:p w:rsidR="0038373B" w:rsidRDefault="0038373B" w:rsidP="00B14F4C">
      <w:pPr>
        <w:pStyle w:val="ListParagraph"/>
        <w:numPr>
          <w:ilvl w:val="0"/>
          <w:numId w:val="2"/>
        </w:numPr>
      </w:pPr>
      <w:r w:rsidRPr="0038373B">
        <w:rPr>
          <w:b/>
          <w:bCs/>
        </w:rPr>
        <w:lastRenderedPageBreak/>
        <w:t>voting rights</w:t>
      </w:r>
      <w:r>
        <w:t xml:space="preserve">: this ad hoc is </w:t>
      </w:r>
      <w:r w:rsidRPr="00794203">
        <w:rPr>
          <w:u w:val="single"/>
        </w:rPr>
        <w:t>not</w:t>
      </w:r>
      <w:r>
        <w:t xml:space="preserve"> counted for the voting rights</w:t>
      </w:r>
    </w:p>
    <w:p w:rsidR="00B14F4C" w:rsidRPr="00EF4FE3" w:rsidRDefault="00B14F4C" w:rsidP="00B14F4C">
      <w:pPr>
        <w:pStyle w:val="ListParagraph"/>
        <w:numPr>
          <w:ilvl w:val="0"/>
          <w:numId w:val="2"/>
        </w:numPr>
      </w:pPr>
      <w:r w:rsidRPr="0038373B">
        <w:rPr>
          <w:b/>
          <w:bCs/>
        </w:rPr>
        <w:t>participation</w:t>
      </w:r>
      <w:r w:rsidR="0038373B">
        <w:t>: only representatives of 3GPP Individual Members or OPs or MRPs are allowed to participate</w:t>
      </w:r>
      <w:r w:rsidR="00B1545E">
        <w:t>. Comments from other individuals will be ignored.</w:t>
      </w:r>
    </w:p>
    <w:p w:rsidR="0038373B" w:rsidRDefault="0038373B">
      <w:r>
        <w:t>3.</w:t>
      </w:r>
      <w:r>
        <w:tab/>
        <w:t>Links:</w:t>
      </w:r>
    </w:p>
    <w:p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3" w:history="1">
        <w:r w:rsidR="00DF1A39" w:rsidRPr="006867DF">
          <w:rPr>
            <w:rStyle w:val="Hyperlink"/>
            <w:lang w:val="en-US"/>
          </w:rPr>
          <w:t>ftp://ftp.3gpp.org/tsg_ran/TSG_RAN/TSGR_90e/</w:t>
        </w:r>
        <w:r w:rsidR="00DF1A39" w:rsidRPr="00DF1A39">
          <w:rPr>
            <w:rStyle w:val="Hyperlink"/>
            <w:lang w:val="en-US"/>
          </w:rPr>
          <w:t>Agenda/</w:t>
        </w:r>
      </w:hyperlink>
      <w:r w:rsidRPr="0038373B">
        <w:rPr>
          <w:lang w:val="en-US"/>
        </w:rPr>
        <w:br/>
      </w:r>
      <w:r w:rsidRPr="0038373B">
        <w:rPr>
          <w:lang w:val="en-US"/>
        </w:rPr>
        <w:tab/>
      </w:r>
      <w:r w:rsidRPr="0038373B">
        <w:rPr>
          <w:lang w:val="en-US"/>
        </w:rPr>
        <w:tab/>
      </w:r>
      <w:hyperlink r:id="rId14" w:history="1">
        <w:r w:rsidR="00DF1A39">
          <w:rPr>
            <w:rStyle w:val="Hyperlink"/>
            <w:lang w:val="en-US"/>
          </w:rPr>
          <w:t>http://www.3gpp.org/ftp/tsg_ran/TSG_RAN/TSGR_90e/Agenda/</w:t>
        </w:r>
      </w:hyperlink>
    </w:p>
    <w:p w:rsidR="0038373B" w:rsidRPr="0038373B" w:rsidRDefault="0038373B" w:rsidP="00491AD1">
      <w:pPr>
        <w:pStyle w:val="ListParagraph"/>
        <w:numPr>
          <w:ilvl w:val="0"/>
          <w:numId w:val="3"/>
        </w:numPr>
        <w:rPr>
          <w:lang w:val="en-US"/>
        </w:rPr>
      </w:pPr>
      <w:r w:rsidRPr="0038373B">
        <w:rPr>
          <w:b/>
          <w:bCs/>
          <w:lang w:val="en-US"/>
        </w:rPr>
        <w:t>templates</w:t>
      </w:r>
      <w:r w:rsidRPr="0038373B">
        <w:rPr>
          <w:lang w:val="en-US"/>
        </w:rPr>
        <w:t>:</w:t>
      </w:r>
      <w:r w:rsidRPr="0038373B">
        <w:rPr>
          <w:lang w:val="en-US"/>
        </w:rPr>
        <w:tab/>
      </w:r>
      <w:hyperlink r:id="rId15" w:history="1">
        <w:r w:rsidR="00DF1A39" w:rsidRPr="006867DF">
          <w:rPr>
            <w:rStyle w:val="Hyperlink"/>
            <w:lang w:val="en-US"/>
          </w:rPr>
          <w:t>ftp://ftp.3gpp.org/tsg_ran/TSG_RAN/TS</w:t>
        </w:r>
        <w:r w:rsidR="00DF1A39" w:rsidRPr="00DF1A39">
          <w:rPr>
            <w:rStyle w:val="Hyperlink"/>
            <w:lang w:val="en-US"/>
          </w:rPr>
          <w:t>GR_</w:t>
        </w:r>
        <w:r w:rsidR="00DF1A39" w:rsidRPr="006867DF">
          <w:rPr>
            <w:rStyle w:val="Hyperlink"/>
            <w:lang w:val="en-US"/>
          </w:rPr>
          <w:t>90e/Templates/</w:t>
        </w:r>
      </w:hyperlink>
      <w:r w:rsidRPr="0038373B">
        <w:rPr>
          <w:lang w:val="en-US"/>
        </w:rPr>
        <w:br/>
      </w:r>
      <w:r w:rsidRPr="0038373B">
        <w:rPr>
          <w:lang w:val="en-US"/>
        </w:rPr>
        <w:tab/>
      </w:r>
      <w:r w:rsidRPr="0038373B">
        <w:rPr>
          <w:lang w:val="en-US"/>
        </w:rPr>
        <w:tab/>
      </w:r>
      <w:hyperlink r:id="rId16" w:history="1">
        <w:r w:rsidR="00DF1A39" w:rsidRPr="006867DF">
          <w:rPr>
            <w:rStyle w:val="Hyperlink"/>
            <w:lang w:val="en-US"/>
          </w:rPr>
          <w:t>http://www.3gpp.org/ftp/tsg_ran/TSG_R</w:t>
        </w:r>
        <w:r w:rsidR="00DF1A39" w:rsidRPr="00DF1A39">
          <w:rPr>
            <w:rStyle w:val="Hyperlink"/>
            <w:lang w:val="en-US"/>
          </w:rPr>
          <w:t>AN/TSGR_</w:t>
        </w:r>
        <w:r w:rsidR="00DF1A39" w:rsidRPr="006867DF">
          <w:rPr>
            <w:rStyle w:val="Hyperlink"/>
            <w:lang w:val="en-US"/>
          </w:rPr>
          <w:t>90e/Templates/</w:t>
        </w:r>
      </w:hyperlink>
    </w:p>
    <w:p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7" w:history="1">
        <w:r w:rsidR="00DF1A39" w:rsidRPr="006867DF">
          <w:rPr>
            <w:rStyle w:val="Hyperlink"/>
            <w:lang w:val="en-US"/>
          </w:rPr>
          <w:t>ftp://ftp.3gpp.org/tsg_ran/TSG_RAN/TSGR_90e/D</w:t>
        </w:r>
        <w:r w:rsidR="00DF1A39" w:rsidRPr="00DF1A39">
          <w:rPr>
            <w:rStyle w:val="Hyperlink"/>
            <w:lang w:val="en-US"/>
          </w:rPr>
          <w:t>o</w:t>
        </w:r>
        <w:r w:rsidR="00DF1A39" w:rsidRPr="006867DF">
          <w:rPr>
            <w:rStyle w:val="Hyperlink"/>
            <w:lang w:val="en-US"/>
          </w:rPr>
          <w:t>cs/</w:t>
        </w:r>
      </w:hyperlink>
      <w:r w:rsidRPr="0038373B">
        <w:rPr>
          <w:lang w:val="en-US"/>
        </w:rPr>
        <w:br/>
      </w:r>
      <w:r w:rsidRPr="0038373B">
        <w:rPr>
          <w:lang w:val="en-US"/>
        </w:rPr>
        <w:tab/>
      </w:r>
      <w:r w:rsidRPr="0038373B">
        <w:rPr>
          <w:lang w:val="en-US"/>
        </w:rPr>
        <w:tab/>
      </w:r>
      <w:hyperlink r:id="rId18" w:history="1">
        <w:r w:rsidR="00DF1A39" w:rsidRPr="006867DF">
          <w:rPr>
            <w:rStyle w:val="Hyperlink"/>
            <w:lang w:val="en-US"/>
          </w:rPr>
          <w:t>http://www.3gpp.org/ftp/tsg_ran/TSG_RAN/TSGR_90e/Docs/</w:t>
        </w:r>
      </w:hyperlink>
    </w:p>
    <w:p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9" w:history="1">
        <w:r w:rsidR="00DF1A39" w:rsidRPr="006867DF">
          <w:rPr>
            <w:rStyle w:val="Hyperlink"/>
            <w:lang w:val="en-US"/>
          </w:rPr>
          <w:t>ftp://ftp.3gpp.org/tsg_ran/TSG_RAN/TSGR_90e/In</w:t>
        </w:r>
        <w:r w:rsidR="00DF1A39" w:rsidRPr="00DF1A39">
          <w:rPr>
            <w:rStyle w:val="Hyperlink"/>
            <w:lang w:val="en-US"/>
          </w:rPr>
          <w:t>b</w:t>
        </w:r>
        <w:r w:rsidR="00DF1A39" w:rsidRPr="006867DF">
          <w:rPr>
            <w:rStyle w:val="Hyperlink"/>
            <w:lang w:val="en-US"/>
          </w:rPr>
          <w:t>ox/</w:t>
        </w:r>
      </w:hyperlink>
      <w:r w:rsidRPr="0038373B">
        <w:rPr>
          <w:lang w:val="en-US"/>
        </w:rPr>
        <w:br/>
      </w:r>
      <w:r w:rsidRPr="0038373B">
        <w:rPr>
          <w:lang w:val="en-US"/>
        </w:rPr>
        <w:tab/>
      </w:r>
      <w:r>
        <w:rPr>
          <w:lang w:val="en-US"/>
        </w:rPr>
        <w:tab/>
      </w:r>
      <w:bookmarkStart w:id="0" w:name="_Hlk38274067"/>
      <w:r w:rsidR="00DF1A39">
        <w:rPr>
          <w:lang w:val="en-US"/>
        </w:rPr>
        <w:fldChar w:fldCharType="begin"/>
      </w:r>
      <w:r w:rsidR="00DF1A39">
        <w:rPr>
          <w:lang w:val="en-US"/>
        </w:rPr>
        <w:instrText xml:space="preserve"> HYPERLINK "</w:instrText>
      </w:r>
      <w:r w:rsidR="00DF1A39" w:rsidRPr="0077726C">
        <w:instrText>http://www.3gpp.org/ftp/tsg_ran/TSG_RAN/TSGR_90e/Inbox/</w:instrText>
      </w:r>
      <w:r w:rsidR="00DF1A39">
        <w:rPr>
          <w:lang w:val="en-US"/>
        </w:rPr>
        <w:instrText xml:space="preserve">" </w:instrText>
      </w:r>
      <w:r w:rsidR="00DF1A39">
        <w:rPr>
          <w:lang w:val="en-US"/>
        </w:rPr>
        <w:fldChar w:fldCharType="separate"/>
      </w:r>
      <w:r w:rsidR="00DF1A39" w:rsidRPr="006867DF">
        <w:rPr>
          <w:rStyle w:val="Hyperlink"/>
          <w:lang w:val="en-US"/>
        </w:rPr>
        <w:t>http://www.3gpp.org/ftp/tsg_ran/TSG_RAN/TS</w:t>
      </w:r>
      <w:r w:rsidR="00DF1A39" w:rsidRPr="00DF1A39">
        <w:rPr>
          <w:rStyle w:val="Hyperlink"/>
          <w:lang w:val="en-US"/>
        </w:rPr>
        <w:t>GR_</w:t>
      </w:r>
      <w:r w:rsidR="00DF1A39" w:rsidRPr="006867DF">
        <w:rPr>
          <w:rStyle w:val="Hyperlink"/>
          <w:lang w:val="en-US"/>
        </w:rPr>
        <w:t>90e/Inbox/</w:t>
      </w:r>
      <w:bookmarkEnd w:id="0"/>
      <w:r w:rsidR="00DF1A39">
        <w:rPr>
          <w:lang w:val="en-US"/>
        </w:rPr>
        <w:fldChar w:fldCharType="end"/>
      </w:r>
    </w:p>
    <w:p w:rsidR="00794203" w:rsidRDefault="00794203" w:rsidP="00794203">
      <w:pPr>
        <w:pStyle w:val="ListParagraph"/>
        <w:numPr>
          <w:ilvl w:val="0"/>
          <w:numId w:val="3"/>
        </w:numPr>
        <w:rPr>
          <w:lang w:val="en-US"/>
        </w:rPr>
      </w:pPr>
      <w:r>
        <w:rPr>
          <w:b/>
          <w:bCs/>
          <w:lang w:val="en-US"/>
        </w:rPr>
        <w:t>Drafts folder:</w:t>
      </w:r>
      <w:r>
        <w:rPr>
          <w:lang w:val="en-US"/>
        </w:rPr>
        <w:tab/>
      </w:r>
      <w:hyperlink r:id="rId20" w:history="1">
        <w:r w:rsidR="00DF1A39" w:rsidRPr="006867DF">
          <w:rPr>
            <w:rStyle w:val="Hyperlink"/>
            <w:lang w:val="en-US"/>
          </w:rPr>
          <w:t>ftp://ftp.3gpp.org/tsg_ran/TSG_RAN/TSGR_90e/Inbox/Drafts</w:t>
        </w:r>
      </w:hyperlink>
      <w:r w:rsidRPr="0038373B">
        <w:rPr>
          <w:lang w:val="en-US"/>
        </w:rPr>
        <w:br/>
      </w:r>
      <w:r w:rsidRPr="0038373B">
        <w:rPr>
          <w:lang w:val="en-US"/>
        </w:rPr>
        <w:tab/>
      </w:r>
      <w:r>
        <w:rPr>
          <w:lang w:val="en-US"/>
        </w:rPr>
        <w:tab/>
      </w:r>
      <w:bookmarkStart w:id="1" w:name="_Hlk38274092"/>
      <w:r w:rsidR="00DF1A39">
        <w:rPr>
          <w:lang w:val="en-US"/>
        </w:rPr>
        <w:fldChar w:fldCharType="begin"/>
      </w:r>
      <w:r w:rsidR="00DF1A39">
        <w:rPr>
          <w:lang w:val="en-US"/>
        </w:rPr>
        <w:instrText xml:space="preserve"> HYPERLINK "</w:instrText>
      </w:r>
      <w:r w:rsidR="00DF1A39" w:rsidRPr="0077726C">
        <w:instrText>http://www.3gpp.org/ftp/tsg_ran/TSG_RAN/TSGR_90e/Inbox/Drafts</w:instrText>
      </w:r>
      <w:r w:rsidR="00DF1A39">
        <w:rPr>
          <w:lang w:val="en-US"/>
        </w:rPr>
        <w:instrText xml:space="preserve">" </w:instrText>
      </w:r>
      <w:r w:rsidR="00DF1A39">
        <w:rPr>
          <w:lang w:val="en-US"/>
        </w:rPr>
        <w:fldChar w:fldCharType="separate"/>
      </w:r>
      <w:r w:rsidR="00DF1A39" w:rsidRPr="006867DF">
        <w:rPr>
          <w:rStyle w:val="Hyperlink"/>
          <w:lang w:val="en-US"/>
        </w:rPr>
        <w:t>http://www.3gpp.org/ftp/tsg_ran/TSG_RAN/TSGR_90e/Inbox/Drafts</w:t>
      </w:r>
      <w:bookmarkEnd w:id="1"/>
      <w:r w:rsidR="00DF1A39">
        <w:rPr>
          <w:lang w:val="en-US"/>
        </w:rPr>
        <w:fldChar w:fldCharType="end"/>
      </w:r>
    </w:p>
    <w:p w:rsidR="00794203" w:rsidRPr="00794203" w:rsidRDefault="00794203" w:rsidP="00794203">
      <w:pPr>
        <w:pStyle w:val="ListParagraph"/>
        <w:ind w:left="360"/>
        <w:rPr>
          <w:rStyle w:val="Hyperlink"/>
          <w:color w:val="auto"/>
          <w:u w:val="none"/>
          <w:lang w:val="en-US"/>
        </w:rPr>
      </w:pPr>
      <w:r>
        <w:rPr>
          <w:lang w:val="en-US"/>
        </w:rPr>
        <w:t xml:space="preserve">The </w:t>
      </w:r>
      <w:r w:rsidR="00C66686">
        <w:rPr>
          <w:lang w:val="en-US"/>
        </w:rPr>
        <w:t xml:space="preserve">Inbox and the Inbox/Drafts </w:t>
      </w:r>
      <w:r>
        <w:rPr>
          <w:lang w:val="en-US"/>
        </w:rPr>
        <w:t xml:space="preserve">folders come with </w:t>
      </w:r>
      <w:r w:rsidR="007C5DC5">
        <w:rPr>
          <w:lang w:val="en-US"/>
        </w:rPr>
        <w:t>a</w:t>
      </w:r>
      <w:r>
        <w:rPr>
          <w:lang w:val="en-US"/>
        </w:rPr>
        <w:t xml:space="preserve"> 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w:t>
      </w:r>
      <w:r w:rsidR="00A76C58">
        <w:rPr>
          <w:lang w:val="en-US"/>
        </w:rPr>
        <w:t xml:space="preserve"> (http link)</w:t>
      </w:r>
      <w:r w:rsidR="00476EEA">
        <w:rPr>
          <w:lang w:val="en-US"/>
        </w:rPr>
        <w:t>, c</w:t>
      </w:r>
      <w:r>
        <w:rPr>
          <w:lang w:val="en-US"/>
        </w:rPr>
        <w:t>lick on the button</w:t>
      </w:r>
      <w:r w:rsidR="00476EEA">
        <w:rPr>
          <w:lang w:val="en-US"/>
        </w:rPr>
        <w:t xml:space="preserve"> </w:t>
      </w:r>
      <w:r w:rsidR="007C5DC5">
        <w:rPr>
          <w:noProof/>
        </w:rPr>
        <w:drawing>
          <wp:inline distT="0" distB="0" distL="0" distR="0" wp14:anchorId="5668ACD1" wp14:editId="3A808690">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rsidR="0038373B" w:rsidRDefault="00D03E98">
      <w:r>
        <w:t>4.</w:t>
      </w:r>
      <w:r>
        <w:tab/>
        <w:t>Deadlines:</w:t>
      </w:r>
    </w:p>
    <w:p w:rsidR="004F1A79" w:rsidRDefault="004F1A79" w:rsidP="004F1A79">
      <w:pPr>
        <w:pStyle w:val="ListParagraph"/>
        <w:numPr>
          <w:ilvl w:val="0"/>
          <w:numId w:val="4"/>
        </w:numPr>
      </w:pPr>
      <w:r w:rsidRPr="004F1A79">
        <w:rPr>
          <w:b/>
          <w:bCs/>
        </w:rPr>
        <w:t>registration deadline:</w:t>
      </w:r>
      <w:r>
        <w:tab/>
      </w:r>
      <w:r>
        <w:tab/>
        <w:t xml:space="preserve">Fri </w:t>
      </w:r>
      <w:r w:rsidR="00DF1A39">
        <w:t>04.12</w:t>
      </w:r>
      <w:r>
        <w:t>.2020 10pm UTC</w:t>
      </w:r>
      <w:r w:rsidR="0080299E">
        <w:br/>
        <w:t>Note that in-advance registration (by this designated deadline) is mandatory!</w:t>
      </w:r>
      <w:r w:rsidR="00246473">
        <w:br/>
      </w:r>
      <w:r w:rsidR="0080299E">
        <w:t>Emails and G</w:t>
      </w:r>
      <w:r w:rsidR="00246473">
        <w:t>otoWebinar</w:t>
      </w:r>
      <w:r w:rsidR="0080299E">
        <w:t xml:space="preserve"> presence from delegates not registered by this deadline will be ignored.</w:t>
      </w:r>
    </w:p>
    <w:p w:rsidR="00D03E98" w:rsidRDefault="00D03E98" w:rsidP="00D03E98">
      <w:pPr>
        <w:pStyle w:val="ListParagraph"/>
        <w:numPr>
          <w:ilvl w:val="0"/>
          <w:numId w:val="4"/>
        </w:numPr>
      </w:pPr>
      <w:r w:rsidRPr="00764E8F">
        <w:rPr>
          <w:b/>
          <w:bCs/>
        </w:rPr>
        <w:t>Tdoc request deadline</w:t>
      </w:r>
      <w:r>
        <w:t>:</w:t>
      </w:r>
      <w:r>
        <w:tab/>
      </w:r>
      <w:r>
        <w:tab/>
      </w:r>
      <w:r w:rsidR="004F1A79">
        <w:t>Fri</w:t>
      </w:r>
      <w:r>
        <w:t xml:space="preserve"> </w:t>
      </w:r>
      <w:r w:rsidR="00507AA1">
        <w:t>27.11</w:t>
      </w:r>
      <w:r>
        <w:t xml:space="preserve">.2020 </w:t>
      </w:r>
      <w:r w:rsidR="004F1A79">
        <w:t>10pm UTC</w:t>
      </w:r>
      <w:r w:rsidR="00EB0A08">
        <w:t xml:space="preserve"> </w:t>
      </w:r>
      <w:r w:rsidR="00EB0A08" w:rsidRPr="00EB0A08">
        <w:rPr>
          <w:color w:val="FF0000"/>
        </w:rPr>
        <w:t>(this will be handled strictly!)</w:t>
      </w:r>
    </w:p>
    <w:p w:rsidR="00D03E98" w:rsidRDefault="00D03E98" w:rsidP="00D03E98">
      <w:pPr>
        <w:pStyle w:val="ListParagraph"/>
        <w:numPr>
          <w:ilvl w:val="0"/>
          <w:numId w:val="4"/>
        </w:numPr>
      </w:pPr>
      <w:r w:rsidRPr="00764E8F">
        <w:rPr>
          <w:b/>
          <w:bCs/>
        </w:rPr>
        <w:t>Tdoc submission deadline</w:t>
      </w:r>
      <w:r>
        <w:t>:</w:t>
      </w:r>
      <w:r>
        <w:tab/>
      </w:r>
      <w:r w:rsidR="004F1A79">
        <w:t>Mon</w:t>
      </w:r>
      <w:r>
        <w:t xml:space="preserve"> </w:t>
      </w:r>
      <w:r w:rsidR="00507AA1">
        <w:t>30.11</w:t>
      </w:r>
      <w:r>
        <w:t xml:space="preserve">.2020 </w:t>
      </w:r>
      <w:r w:rsidR="004F1A79">
        <w:t>10pm UTC</w:t>
      </w:r>
    </w:p>
    <w:p w:rsidR="00D03E98" w:rsidRDefault="00D03E98" w:rsidP="00D03E98">
      <w:pPr>
        <w:pStyle w:val="ListParagraph"/>
        <w:numPr>
          <w:ilvl w:val="0"/>
          <w:numId w:val="4"/>
        </w:numPr>
      </w:pPr>
      <w:r w:rsidRPr="00764E8F">
        <w:rPr>
          <w:b/>
          <w:bCs/>
        </w:rPr>
        <w:t>flagging deadline</w:t>
      </w:r>
      <w:r>
        <w:t>:</w:t>
      </w:r>
      <w:r>
        <w:tab/>
      </w:r>
      <w:r>
        <w:tab/>
      </w:r>
      <w:r w:rsidR="006F5975">
        <w:t xml:space="preserve">Mon </w:t>
      </w:r>
      <w:r w:rsidR="00507AA1">
        <w:t>07.12</w:t>
      </w:r>
      <w:r>
        <w:t xml:space="preserve">.2020 </w:t>
      </w:r>
      <w:r w:rsidR="00A30473">
        <w:t>10</w:t>
      </w:r>
      <w:r w:rsidR="00386958">
        <w:t>pm</w:t>
      </w:r>
      <w:r>
        <w:t xml:space="preserve"> </w:t>
      </w:r>
      <w:r w:rsidR="006F5975">
        <w:t>UTC</w:t>
      </w:r>
    </w:p>
    <w:p w:rsidR="006F5975" w:rsidRDefault="007D72BD" w:rsidP="00D03E98">
      <w:pPr>
        <w:pStyle w:val="ListParagraph"/>
        <w:numPr>
          <w:ilvl w:val="0"/>
          <w:numId w:val="4"/>
        </w:numPr>
      </w:pPr>
      <w:r>
        <w:rPr>
          <w:b/>
          <w:bCs/>
        </w:rPr>
        <w:t>technical</w:t>
      </w:r>
      <w:r w:rsidR="006F5975" w:rsidRPr="006F5975">
        <w:rPr>
          <w:b/>
          <w:bCs/>
        </w:rPr>
        <w:t xml:space="preserve"> comments deadline:</w:t>
      </w:r>
      <w:r w:rsidR="006F5975">
        <w:tab/>
        <w:t>T</w:t>
      </w:r>
      <w:r>
        <w:t>hu</w:t>
      </w:r>
      <w:r w:rsidR="006F5975">
        <w:t xml:space="preserve"> </w:t>
      </w:r>
      <w:r w:rsidR="00507AA1">
        <w:t>10.12</w:t>
      </w:r>
      <w:r>
        <w:t>.2020</w:t>
      </w:r>
      <w:r w:rsidR="006F5975">
        <w:t xml:space="preserve"> 1</w:t>
      </w:r>
      <w:r w:rsidR="00F65475">
        <w:t>2</w:t>
      </w:r>
      <w:r w:rsidR="006F5975">
        <w:t>:</w:t>
      </w:r>
      <w:r w:rsidR="00F65475">
        <w:t>2</w:t>
      </w:r>
      <w:r w:rsidR="006F5975">
        <w:t>9</w:t>
      </w:r>
      <w:r w:rsidR="00F65475">
        <w:rPr>
          <w:u w:val="single"/>
        </w:rPr>
        <w:t>p</w:t>
      </w:r>
      <w:r w:rsidR="00386958" w:rsidRPr="00F4411E">
        <w:rPr>
          <w:u w:val="single"/>
        </w:rPr>
        <w:t>m</w:t>
      </w:r>
      <w:r w:rsidR="006F5975">
        <w:t xml:space="preserve"> UTC</w:t>
      </w:r>
    </w:p>
    <w:p w:rsidR="00507956" w:rsidRDefault="00507956" w:rsidP="00D03E98">
      <w:pPr>
        <w:pStyle w:val="ListParagraph"/>
        <w:numPr>
          <w:ilvl w:val="0"/>
          <w:numId w:val="4"/>
        </w:numPr>
      </w:pPr>
      <w:r w:rsidRPr="00B805F4">
        <w:rPr>
          <w:b/>
          <w:bCs/>
        </w:rPr>
        <w:t>final comments deadline:</w:t>
      </w:r>
      <w:r>
        <w:tab/>
      </w:r>
      <w:r w:rsidR="007D72BD">
        <w:t xml:space="preserve">Fri </w:t>
      </w:r>
      <w:r w:rsidR="00507AA1">
        <w:t>11.12</w:t>
      </w:r>
      <w:r>
        <w:t xml:space="preserve">.2020 </w:t>
      </w:r>
      <w:r w:rsidR="00FA43EB">
        <w:t>1</w:t>
      </w:r>
      <w:r w:rsidR="00F65475">
        <w:t>1</w:t>
      </w:r>
      <w:r w:rsidR="00FA43EB">
        <w:t>:</w:t>
      </w:r>
      <w:r w:rsidR="00F65475">
        <w:t>2</w:t>
      </w:r>
      <w:bookmarkStart w:id="2" w:name="_GoBack"/>
      <w:bookmarkEnd w:id="2"/>
      <w:r w:rsidR="00FA43EB">
        <w:t>9</w:t>
      </w:r>
      <w:r w:rsidR="00386958" w:rsidRPr="00F4411E">
        <w:rPr>
          <w:u w:val="single"/>
        </w:rPr>
        <w:t>am</w:t>
      </w:r>
      <w:r w:rsidR="00FA43EB">
        <w:t xml:space="preserve"> UTC</w:t>
      </w:r>
    </w:p>
    <w:p w:rsidR="007D14C1" w:rsidRDefault="00E473E0" w:rsidP="007D14C1">
      <w:pPr>
        <w:pStyle w:val="ListParagraph"/>
        <w:ind w:left="360"/>
      </w:pPr>
      <w:r>
        <w:t>Note: The chairman's time plan for RAN #</w:t>
      </w:r>
      <w:r w:rsidR="00507AA1">
        <w:t>90</w:t>
      </w:r>
      <w:r>
        <w:t>-e ha</w:t>
      </w:r>
      <w:r w:rsidR="00557D82">
        <w:t>s</w:t>
      </w:r>
      <w:r>
        <w:t xml:space="preserve"> additional intermediate deadlines between the flagging and the technical comments deadline as well as deadlines for moderators so please consult the chairman's time plan for RAN #</w:t>
      </w:r>
      <w:r w:rsidR="00507AA1">
        <w:t>90</w:t>
      </w:r>
      <w:r>
        <w:t>-e.</w:t>
      </w:r>
    </w:p>
    <w:p w:rsidR="00D03E98" w:rsidRDefault="00D03E98" w:rsidP="00D03E98">
      <w:r>
        <w:t>5.</w:t>
      </w:r>
      <w:r>
        <w:tab/>
        <w:t>Templates:</w:t>
      </w:r>
    </w:p>
    <w:p w:rsidR="00A241F8" w:rsidRDefault="00A241F8" w:rsidP="00D03E98">
      <w:r>
        <w:t xml:space="preserve">Depending on the Tdoc type please use following </w:t>
      </w:r>
      <w:r w:rsidR="00D03E98">
        <w:t xml:space="preserve">Tdoc templates </w:t>
      </w:r>
      <w:r>
        <w:t>(see 3.):</w:t>
      </w:r>
    </w:p>
    <w:p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w:t>
      </w:r>
      <w:r w:rsidR="006D217F">
        <w:t>1</w:t>
      </w:r>
      <w:r>
        <w:t>)</w:t>
      </w:r>
    </w:p>
    <w:p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rsidR="00CB63D6" w:rsidRPr="00D14578"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D14578">
        <w:t>WID_template_</w:t>
      </w:r>
      <w:r w:rsidR="006D217F">
        <w:t>190920</w:t>
      </w:r>
      <w:r w:rsidRPr="00D14578">
        <w:t>_adapted_for_RAN_</w:t>
      </w:r>
      <w:r w:rsidR="006D217F">
        <w:t>90</w:t>
      </w:r>
      <w:r w:rsidR="003E0ABB" w:rsidRPr="00D14578">
        <w:t>e</w:t>
      </w:r>
      <w:r w:rsidRPr="00D14578">
        <w:t>.zip</w:t>
      </w:r>
    </w:p>
    <w:p w:rsidR="00CB63D6" w:rsidRPr="00D14578" w:rsidRDefault="00D03E98" w:rsidP="00491AD1">
      <w:pPr>
        <w:pStyle w:val="ListParagraph"/>
        <w:numPr>
          <w:ilvl w:val="0"/>
          <w:numId w:val="5"/>
        </w:numPr>
      </w:pPr>
      <w:r w:rsidRPr="00D14578">
        <w:rPr>
          <w:b/>
          <w:bCs/>
        </w:rPr>
        <w:t>WI/SI status report</w:t>
      </w:r>
      <w:r w:rsidRPr="00D14578">
        <w:t>:</w:t>
      </w:r>
      <w:r w:rsidR="00CB63D6" w:rsidRPr="00D14578">
        <w:tab/>
      </w:r>
      <w:r w:rsidR="00CB63D6" w:rsidRPr="00D14578">
        <w:tab/>
      </w:r>
      <w:r w:rsidR="00CB63D6" w:rsidRPr="00D14578">
        <w:tab/>
      </w:r>
      <w:r w:rsidRPr="00D14578">
        <w:t>SR_template for RAN_</w:t>
      </w:r>
      <w:r w:rsidR="006D217F">
        <w:t>90</w:t>
      </w:r>
      <w:r w:rsidR="003E0ABB" w:rsidRPr="00D14578">
        <w:t>e</w:t>
      </w:r>
      <w:r w:rsidRPr="00D14578">
        <w:t>.zip</w:t>
      </w:r>
    </w:p>
    <w:p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(same for TR and TS)</w:t>
      </w:r>
    </w:p>
    <w:p w:rsidR="00D03E98" w:rsidRDefault="00D03E98" w:rsidP="00D03E98">
      <w:r>
        <w:lastRenderedPageBreak/>
        <w:t>Note: Since RAN #63 Core and Perf. part WIs have to be captured in one doc file for WI descriptions and status reports.</w:t>
      </w:r>
    </w:p>
    <w:p w:rsidR="00ED5F11" w:rsidRDefault="00ED5F11" w:rsidP="00D03E98">
      <w:r>
        <w:t>6.</w:t>
      </w:r>
      <w:r>
        <w:tab/>
        <w:t>Tdoc requests/revisions</w:t>
      </w:r>
      <w:r w:rsidR="003F4E1A">
        <w:t>/company CRs</w:t>
      </w:r>
      <w:r>
        <w:t>:</w:t>
      </w:r>
    </w:p>
    <w:p w:rsidR="000F3E6E" w:rsidRPr="000F3E6E" w:rsidRDefault="000F3E6E" w:rsidP="00491AD1">
      <w:pPr>
        <w:pStyle w:val="ListParagraph"/>
        <w:numPr>
          <w:ilvl w:val="0"/>
          <w:numId w:val="10"/>
        </w:numPr>
        <w:rPr>
          <w:lang w:val="en-US"/>
        </w:rPr>
      </w:pPr>
      <w:r w:rsidRPr="003B2CD8">
        <w:rPr>
          <w:b/>
          <w:bCs/>
        </w:rPr>
        <w:t>via 3GU</w:t>
      </w:r>
      <w:r>
        <w:t xml:space="preserve"> before Tdoc request deadline (see 4.): go to </w:t>
      </w:r>
      <w:hyperlink r:id="rId22" w:history="1">
        <w:r w:rsidRPr="000F3E6E">
          <w:rPr>
            <w:rStyle w:val="Hyperlink"/>
            <w:lang w:val="en-US"/>
          </w:rPr>
          <w:t>https://portal.3gpp.org</w:t>
        </w:r>
      </w:hyperlink>
      <w:r w:rsidRPr="000F3E6E">
        <w:rPr>
          <w:lang w:val="en-US"/>
        </w:rPr>
        <w:t xml:space="preserve"> and log in with your EOL account, then find the RAN #</w:t>
      </w:r>
      <w:r w:rsidR="006D217F">
        <w:rPr>
          <w:lang w:val="en-US"/>
        </w:rPr>
        <w:t>90</w:t>
      </w:r>
      <w:r w:rsidR="00D14578">
        <w:rPr>
          <w:lang w:val="en-US"/>
        </w:rPr>
        <w:t>-</w:t>
      </w:r>
      <w:r w:rsidRPr="000F3E6E">
        <w:rPr>
          <w:lang w:val="en-US"/>
        </w:rPr>
        <w:t>e meeting (not RAN #</w:t>
      </w:r>
      <w:r w:rsidR="006D217F">
        <w:rPr>
          <w:lang w:val="en-US"/>
        </w:rPr>
        <w:t>90</w:t>
      </w:r>
      <w:r w:rsidRPr="000F3E6E">
        <w:rPr>
          <w:lang w:val="en-US"/>
        </w:rPr>
        <w:t xml:space="preserve">!) and click on </w:t>
      </w:r>
      <w:r>
        <w:rPr>
          <w:noProof/>
        </w:rPr>
        <w:drawing>
          <wp:inline distT="0" distB="0" distL="0" distR="0">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rsidR="000F3E6E" w:rsidRDefault="000F3E6E" w:rsidP="000F3E6E">
      <w:pPr>
        <w:pStyle w:val="ListParagraph"/>
        <w:numPr>
          <w:ilvl w:val="0"/>
          <w:numId w:val="9"/>
        </w:numPr>
      </w:pPr>
      <w:r w:rsidRPr="003B2CD8">
        <w:rPr>
          <w:b/>
          <w:bCs/>
        </w:rPr>
        <w:t>via MCC</w:t>
      </w:r>
      <w:r>
        <w:t xml:space="preserve"> during the meeting (see 1.): Please send an email to </w:t>
      </w:r>
      <w:hyperlink r:id="rId27" w:history="1">
        <w:r w:rsidRPr="00B264C5">
          <w:rPr>
            <w:rStyle w:val="Hyperlink"/>
          </w:rPr>
          <w:t>joern.krause@etsi.org</w:t>
        </w:r>
      </w:hyperlink>
      <w:r>
        <w:t xml:space="preserve"> and</w:t>
      </w:r>
    </w:p>
    <w:p w:rsidR="000F3E6E" w:rsidRDefault="000F3E6E" w:rsidP="000F3E6E">
      <w:pPr>
        <w:pStyle w:val="ListParagraph"/>
        <w:numPr>
          <w:ilvl w:val="1"/>
          <w:numId w:val="9"/>
        </w:numPr>
      </w:pPr>
      <w:r>
        <w:t>if your Tdoc is a revision of a Tdoc already submitted:</w:t>
      </w:r>
    </w:p>
    <w:p w:rsidR="00787FF6" w:rsidRDefault="00787FF6" w:rsidP="00787FF6">
      <w:pPr>
        <w:pStyle w:val="ListParagraph"/>
        <w:numPr>
          <w:ilvl w:val="2"/>
          <w:numId w:val="9"/>
        </w:numPr>
      </w:pPr>
      <w:r>
        <w:t>indicate the official Tdoc you intend to revise</w:t>
      </w:r>
    </w:p>
    <w:p w:rsidR="00787FF6" w:rsidRDefault="00787FF6" w:rsidP="00787FF6">
      <w:pPr>
        <w:pStyle w:val="ListParagraph"/>
        <w:numPr>
          <w:ilvl w:val="2"/>
          <w:numId w:val="9"/>
        </w:numPr>
      </w:pPr>
      <w:r>
        <w:t>give a short reason why the revision is needed</w:t>
      </w:r>
    </w:p>
    <w:p w:rsidR="00787FF6" w:rsidRDefault="00787FF6" w:rsidP="00787FF6">
      <w:pPr>
        <w:pStyle w:val="ListParagraph"/>
        <w:numPr>
          <w:ilvl w:val="2"/>
          <w:numId w:val="9"/>
        </w:numPr>
      </w:pPr>
      <w:r>
        <w:t>if any meta data (e.g. title, source) of the Tdoc needs to be changed compared to the previous revision, then please indicate the changes</w:t>
      </w:r>
    </w:p>
    <w:p w:rsidR="00787FF6" w:rsidRDefault="00787FF6" w:rsidP="00787FF6">
      <w:pPr>
        <w:pStyle w:val="ListParagraph"/>
        <w:numPr>
          <w:ilvl w:val="1"/>
          <w:numId w:val="9"/>
        </w:numPr>
      </w:pPr>
      <w:r>
        <w:t>if your Tdoc is not a revision of a</w:t>
      </w:r>
      <w:r w:rsidR="00D14578">
        <w:t>ny</w:t>
      </w:r>
      <w:r>
        <w:t xml:space="preserve"> RAN #</w:t>
      </w:r>
      <w:r w:rsidR="006D217F">
        <w:t>90</w:t>
      </w:r>
      <w:r w:rsidR="00D14578">
        <w:t>-</w:t>
      </w:r>
      <w:r>
        <w:t>e Tdoc:</w:t>
      </w:r>
    </w:p>
    <w:p w:rsidR="00787FF6" w:rsidRDefault="00787FF6" w:rsidP="00787FF6">
      <w:pPr>
        <w:pStyle w:val="ListParagraph"/>
        <w:numPr>
          <w:ilvl w:val="2"/>
          <w:numId w:val="9"/>
        </w:numPr>
      </w:pPr>
      <w:r>
        <w:t>provide: agenda item, title, source, REL, WI code, spec, CR number, rev number, cat., spec version</w:t>
      </w:r>
    </w:p>
    <w:p w:rsidR="00787FF6" w:rsidRDefault="00787FF6" w:rsidP="00787FF6">
      <w:pPr>
        <w:pStyle w:val="ListParagraph"/>
        <w:numPr>
          <w:ilvl w:val="2"/>
          <w:numId w:val="9"/>
        </w:numPr>
      </w:pPr>
      <w:r>
        <w:t>indicate to which RAN #</w:t>
      </w:r>
      <w:r w:rsidR="006D217F">
        <w:t>90</w:t>
      </w:r>
      <w:r w:rsidR="00D14578">
        <w:t>-</w:t>
      </w:r>
      <w:r>
        <w:t>e Tdoc your Tdoc is related so that your Tdoc can be put behind this Tdoc in the report (note: completely new and unrelated Tdoc requests mean that the Tdoc request deadline was simply ignored and such a late input may not be accepted)</w:t>
      </w:r>
    </w:p>
    <w:p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rsidR="00787FF6" w:rsidRDefault="00C06064" w:rsidP="00787FF6">
      <w:pPr>
        <w:pStyle w:val="ListParagraph"/>
        <w:numPr>
          <w:ilvl w:val="1"/>
          <w:numId w:val="9"/>
        </w:numPr>
      </w:pPr>
      <w:r>
        <w:t>a revised Tdoc means that the previous revision is no longer relevant</w:t>
      </w:r>
    </w:p>
    <w:p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rsidR="00C06064" w:rsidRDefault="00C06064" w:rsidP="00787FF6">
      <w:pPr>
        <w:pStyle w:val="ListParagraph"/>
        <w:numPr>
          <w:ilvl w:val="1"/>
          <w:numId w:val="9"/>
        </w:numPr>
      </w:pPr>
      <w:r>
        <w:t>please limit your number of revisions:</w:t>
      </w:r>
    </w:p>
    <w:p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(when you have the impression that no further comments</w:t>
      </w:r>
      <w:r w:rsidR="003F4E1A">
        <w:t>/modifications</w:t>
      </w:r>
      <w:r w:rsidR="003B2CD8">
        <w:t xml:space="preserve"> are coming but of course before the relevant deadlines)</w:t>
      </w:r>
    </w:p>
    <w:p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rsidR="003F4E1A" w:rsidRDefault="003D5556" w:rsidP="003D5556">
      <w:pPr>
        <w:pStyle w:val="ListParagraph"/>
        <w:numPr>
          <w:ilvl w:val="2"/>
          <w:numId w:val="9"/>
        </w:numPr>
      </w:pPr>
      <w:r>
        <w:t>what is the WG Tdoc number of this CR that you want to revise?</w:t>
      </w:r>
    </w:p>
    <w:p w:rsidR="003D5556" w:rsidRDefault="003D5556" w:rsidP="003D5556">
      <w:pPr>
        <w:pStyle w:val="ListParagraph"/>
        <w:numPr>
          <w:ilvl w:val="2"/>
          <w:numId w:val="9"/>
        </w:numPr>
      </w:pPr>
      <w:r>
        <w:t>what was the official status in the WG of this WG CR?</w:t>
      </w:r>
    </w:p>
    <w:p w:rsidR="003D5556" w:rsidRDefault="003D5556" w:rsidP="003D5556">
      <w:pPr>
        <w:pStyle w:val="ListParagraph"/>
        <w:numPr>
          <w:ilvl w:val="3"/>
          <w:numId w:val="9"/>
        </w:numPr>
      </w:pPr>
      <w:r>
        <w:t>if it was agreed/endorsed in the WG: what is the reason for the revision?</w:t>
      </w:r>
    </w:p>
    <w:p w:rsidR="003D5556" w:rsidRDefault="003D5556" w:rsidP="003D5556">
      <w:pPr>
        <w:pStyle w:val="ListParagraph"/>
        <w:numPr>
          <w:ilvl w:val="3"/>
          <w:numId w:val="9"/>
        </w:numPr>
      </w:pPr>
      <w:r>
        <w:lastRenderedPageBreak/>
        <w:t xml:space="preserve">if it was not treated/not pursued/postponed/withdrawn: </w:t>
      </w:r>
      <w:r w:rsidR="000264AB">
        <w:t xml:space="preserve">please clarify </w:t>
      </w:r>
      <w:r>
        <w:t>why RAN #</w:t>
      </w:r>
      <w:r w:rsidR="000264AB">
        <w:t>90</w:t>
      </w:r>
      <w:r w:rsidR="004A5CC3">
        <w:t>-</w:t>
      </w:r>
      <w:r>
        <w:t>e needs to handle your company CR?</w:t>
      </w:r>
    </w:p>
    <w:p w:rsidR="003D5556" w:rsidRDefault="003D5556" w:rsidP="003D5556">
      <w:pPr>
        <w:pStyle w:val="ListParagraph"/>
        <w:numPr>
          <w:ilvl w:val="1"/>
          <w:numId w:val="9"/>
        </w:numPr>
      </w:pPr>
      <w:r>
        <w:t>if your company CR is not a revision of a CR that was submitted already to a WG:</w:t>
      </w:r>
    </w:p>
    <w:p w:rsidR="003D5556" w:rsidRDefault="003D5556" w:rsidP="003D5556">
      <w:pPr>
        <w:pStyle w:val="ListParagraph"/>
        <w:numPr>
          <w:ilvl w:val="2"/>
          <w:numId w:val="9"/>
        </w:numPr>
      </w:pPr>
      <w:r>
        <w:t>why did you not submit this company CR to the WG?</w:t>
      </w:r>
    </w:p>
    <w:p w:rsidR="003D5556" w:rsidRDefault="003D5556" w:rsidP="003D5556">
      <w:pPr>
        <w:pStyle w:val="ListParagraph"/>
        <w:numPr>
          <w:ilvl w:val="2"/>
          <w:numId w:val="9"/>
        </w:numPr>
      </w:pPr>
      <w:r>
        <w:t>why is there an urgency for RAN #</w:t>
      </w:r>
      <w:r w:rsidR="000264AB">
        <w:t>90</w:t>
      </w:r>
      <w:r w:rsidR="004A5CC3">
        <w:t>-</w:t>
      </w:r>
      <w:r>
        <w:t>e to handle this company CR?</w:t>
      </w:r>
    </w:p>
    <w:p w:rsidR="003D5556" w:rsidRDefault="00912E33" w:rsidP="003D5556">
      <w:pPr>
        <w:pStyle w:val="ListParagraph"/>
      </w:pPr>
      <w:r>
        <w:t xml:space="preserve">Also note: </w:t>
      </w:r>
      <w:r w:rsidRPr="00912E33">
        <w:rPr>
          <w:color w:val="FF0000"/>
        </w:rPr>
        <w:t>CR and rev numbers for company CRs will not be automatically allocated by 3GU</w:t>
      </w:r>
      <w:r>
        <w:t>. So please send an email to MCC requesting them and wait with the submission of your company CR until you have a CR and rev number allocated by MCC. In order to not miss deadlines remember to request Tdocs for company CRs before the Tdoc request deadline.</w:t>
      </w:r>
    </w:p>
    <w:p w:rsidR="003C7865" w:rsidRDefault="007B6041" w:rsidP="00D03E98">
      <w:r>
        <w:t>7</w:t>
      </w:r>
      <w:r w:rsidR="00C90BF8">
        <w:t>.</w:t>
      </w:r>
      <w:r w:rsidR="00C90BF8">
        <w:tab/>
        <w:t>Decision process</w:t>
      </w:r>
      <w:r w:rsidR="003C7865">
        <w:rPr>
          <w:noProof/>
        </w:rPr>
        <mc:AlternateContent>
          <mc:Choice Requires="wpg">
            <w:drawing>
              <wp:anchor distT="0" distB="0" distL="114300" distR="114300" simplePos="0" relativeHeight="251662336" behindDoc="0" locked="0" layoutInCell="1" allowOverlap="1" wp14:anchorId="346584DD" wp14:editId="35A6D054">
                <wp:simplePos x="0" y="0"/>
                <wp:positionH relativeFrom="column">
                  <wp:posOffset>0</wp:posOffset>
                </wp:positionH>
                <wp:positionV relativeFrom="paragraph">
                  <wp:posOffset>280670</wp:posOffset>
                </wp:positionV>
                <wp:extent cx="6245860" cy="2838450"/>
                <wp:effectExtent l="0" t="0" r="2540" b="0"/>
                <wp:wrapTopAndBottom/>
                <wp:docPr id="8" name="Group 8"/>
                <wp:cNvGraphicFramePr/>
                <a:graphic xmlns:a="http://schemas.openxmlformats.org/drawingml/2006/main">
                  <a:graphicData uri="http://schemas.microsoft.com/office/word/2010/wordprocessingGroup">
                    <wpg:wgp>
                      <wpg:cNvGrpSpPr/>
                      <wpg:grpSpPr>
                        <a:xfrm>
                          <a:off x="0" y="0"/>
                          <a:ext cx="6245860" cy="2838450"/>
                          <a:chOff x="0" y="0"/>
                          <a:chExt cx="6246486" cy="2840660"/>
                        </a:xfrm>
                      </wpg:grpSpPr>
                      <wpg:grpSp>
                        <wpg:cNvPr id="9" name="Group 9"/>
                        <wpg:cNvGrpSpPr/>
                        <wpg:grpSpPr>
                          <a:xfrm>
                            <a:off x="0" y="0"/>
                            <a:ext cx="6246486" cy="2840660"/>
                            <a:chOff x="0" y="0"/>
                            <a:chExt cx="6247215" cy="2842256"/>
                          </a:xfrm>
                        </wpg:grpSpPr>
                        <wps:wsp>
                          <wps:cNvPr id="10" name="Rectangle 10"/>
                          <wps:cNvSpPr/>
                          <wps:spPr>
                            <a:xfrm>
                              <a:off x="5458633" y="381000"/>
                              <a:ext cx="649329"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5482812" y="581789"/>
                              <a:ext cx="334880" cy="236220"/>
                            </a:xfrm>
                            <a:prstGeom prst="rect">
                              <a:avLst/>
                            </a:prstGeom>
                            <a:noFill/>
                            <a:ln w="9525">
                              <a:noFill/>
                              <a:miter lim="800000"/>
                              <a:headEnd/>
                              <a:tailEnd/>
                            </a:ln>
                          </wps:spPr>
                          <wps:txbx>
                            <w:txbxContent>
                              <w:p w:rsidR="003C7865" w:rsidRDefault="003C7865" w:rsidP="003C7865">
                                <w:r>
                                  <w:t>dec.</w:t>
                                </w:r>
                              </w:p>
                            </w:txbxContent>
                          </wps:txbx>
                          <wps:bodyPr rot="0" vert="horz" wrap="square" lIns="18000" tIns="36000" rIns="18000" bIns="36000" anchor="t" anchorCtr="0">
                            <a:noAutofit/>
                          </wps:bodyPr>
                        </wps:wsp>
                        <wps:wsp>
                          <wps:cNvPr id="12" name="Rectangle 12"/>
                          <wps:cNvSpPr/>
                          <wps:spPr>
                            <a:xfrm>
                              <a:off x="250372" y="391886"/>
                              <a:ext cx="3433058"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3439779" y="2215243"/>
                              <a:ext cx="615043" cy="435429"/>
                            </a:xfrm>
                            <a:prstGeom prst="rect">
                              <a:avLst/>
                            </a:prstGeom>
                            <a:noFill/>
                            <a:ln w="9525">
                              <a:noFill/>
                              <a:miter lim="800000"/>
                              <a:headEnd/>
                              <a:tailEnd/>
                            </a:ln>
                          </wps:spPr>
                          <wps:txbx>
                            <w:txbxContent>
                              <w:p w:rsidR="003C7865" w:rsidRDefault="003C7865" w:rsidP="003C7865">
                                <w:pPr>
                                  <w:jc w:val="center"/>
                                </w:pPr>
                                <w:r>
                                  <w:t>flagging</w:t>
                                </w:r>
                                <w:r>
                                  <w:br/>
                                  <w:t>deadline</w:t>
                                </w:r>
                              </w:p>
                            </w:txbxContent>
                          </wps:txbx>
                          <wps:bodyPr rot="0" vert="horz" wrap="square" lIns="18000" tIns="36000" rIns="18000" bIns="36000" anchor="t" anchorCtr="0">
                            <a:noAutofit/>
                          </wps:bodyPr>
                        </wps:wsp>
                        <wps:wsp>
                          <wps:cNvPr id="14" name="Rectangle 14"/>
                          <wps:cNvSpPr/>
                          <wps:spPr>
                            <a:xfrm>
                              <a:off x="3173186" y="1055915"/>
                              <a:ext cx="2285447"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rsidR="003C7865" w:rsidRPr="00766F06" w:rsidRDefault="003C7865" w:rsidP="003C7865">
                                <w:pPr>
                                  <w:rPr>
                                    <w:color w:val="0070C0"/>
                                  </w:rPr>
                                </w:pPr>
                                <w:r w:rsidRPr="00766F06">
                                  <w:rPr>
                                    <w:color w:val="0070C0"/>
                                  </w:rPr>
                                  <w:t>time</w:t>
                                </w:r>
                              </w:p>
                            </w:txbxContent>
                          </wps:txbx>
                          <wps:bodyPr rot="0" vert="horz" wrap="square" lIns="18000" tIns="36000" rIns="18000" bIns="36000" anchor="t" anchorCtr="0">
                            <a:noAutofit/>
                          </wps:bodyPr>
                        </wps:wsp>
                        <wps:wsp>
                          <wps:cNvPr id="17" name="Text Box 2"/>
                          <wps:cNvSpPr txBox="1">
                            <a:spLocks noChangeArrowheads="1"/>
                          </wps:cNvSpPr>
                          <wps:spPr bwMode="auto">
                            <a:xfrm>
                              <a:off x="4113559" y="816923"/>
                              <a:ext cx="755151" cy="236220"/>
                            </a:xfrm>
                            <a:prstGeom prst="rect">
                              <a:avLst/>
                            </a:prstGeom>
                            <a:noFill/>
                            <a:ln w="9525">
                              <a:noFill/>
                              <a:miter lim="800000"/>
                              <a:headEnd/>
                              <a:tailEnd/>
                            </a:ln>
                          </wps:spPr>
                          <wps:txbx>
                            <w:txbxContent>
                              <w:p w:rsidR="003C7865" w:rsidRDefault="003C7865" w:rsidP="003C7865">
                                <w:r>
                                  <w:t>resolution</w:t>
                                </w:r>
                              </w:p>
                            </w:txbxContent>
                          </wps:txbx>
                          <wps:bodyPr rot="0" vert="horz" wrap="square" lIns="18000" tIns="36000" rIns="18000" bIns="36000" anchor="t" anchorCtr="0">
                            <a:noAutofit/>
                          </wps:bodyPr>
                        </wps:wsp>
                        <wps:wsp>
                          <wps:cNvPr id="18" name="Text Box 2"/>
                          <wps:cNvSpPr txBox="1">
                            <a:spLocks noChangeArrowheads="1"/>
                          </wps:cNvSpPr>
                          <wps:spPr bwMode="auto">
                            <a:xfrm>
                              <a:off x="3989614" y="0"/>
                              <a:ext cx="1469019" cy="287591"/>
                            </a:xfrm>
                            <a:prstGeom prst="rect">
                              <a:avLst/>
                            </a:prstGeom>
                            <a:noFill/>
                            <a:ln w="9525">
                              <a:noFill/>
                              <a:miter lim="800000"/>
                              <a:headEnd/>
                              <a:tailEnd/>
                            </a:ln>
                          </wps:spPr>
                          <wps:txbx>
                            <w:txbxContent>
                              <w:p w:rsidR="003C7865" w:rsidRPr="006E4512" w:rsidRDefault="003C7865" w:rsidP="003C7865">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19" name="Straight Arrow Connector 19"/>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
                          <wps:cNvSpPr txBox="1">
                            <a:spLocks noChangeArrowheads="1"/>
                          </wps:cNvSpPr>
                          <wps:spPr bwMode="auto">
                            <a:xfrm>
                              <a:off x="0" y="1856015"/>
                              <a:ext cx="728980" cy="451485"/>
                            </a:xfrm>
                            <a:prstGeom prst="rect">
                              <a:avLst/>
                            </a:prstGeom>
                            <a:noFill/>
                            <a:ln w="9525">
                              <a:noFill/>
                              <a:miter lim="800000"/>
                              <a:headEnd/>
                              <a:tailEnd/>
                            </a:ln>
                          </wps:spPr>
                          <wps:txbx>
                            <w:txbxContent>
                              <w:p w:rsidR="003C7865" w:rsidRDefault="003C7865" w:rsidP="003C7865">
                                <w:pPr>
                                  <w:jc w:val="center"/>
                                </w:pPr>
                                <w:r>
                                  <w:t>submission</w:t>
                                </w:r>
                                <w:r>
                                  <w:br/>
                                  <w:t>deadline</w:t>
                                </w:r>
                              </w:p>
                            </w:txbxContent>
                          </wps:txbx>
                          <wps:bodyPr rot="0" vert="horz" wrap="square" lIns="18000" tIns="36000" rIns="18000" bIns="36000" anchor="t" anchorCtr="0">
                            <a:noAutofit/>
                          </wps:bodyPr>
                        </wps:wsp>
                        <wps:wsp>
                          <wps:cNvPr id="21" name="Straight Arrow Connector 21"/>
                          <wps:cNvCnPr/>
                          <wps:spPr>
                            <a:xfrm>
                              <a:off x="3711315"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465220"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2"/>
                          <wps:cNvSpPr txBox="1">
                            <a:spLocks noChangeArrowheads="1"/>
                          </wps:cNvSpPr>
                          <wps:spPr bwMode="auto">
                            <a:xfrm>
                              <a:off x="4962257" y="2223694"/>
                              <a:ext cx="952500" cy="618562"/>
                            </a:xfrm>
                            <a:prstGeom prst="rect">
                              <a:avLst/>
                            </a:prstGeom>
                            <a:noFill/>
                            <a:ln w="9525">
                              <a:noFill/>
                              <a:miter lim="800000"/>
                              <a:headEnd/>
                              <a:tailEnd/>
                            </a:ln>
                          </wps:spPr>
                          <wps:txbx>
                            <w:txbxContent>
                              <w:p w:rsidR="003C7865" w:rsidRDefault="003C7865" w:rsidP="003C7865">
                                <w:pPr>
                                  <w:jc w:val="center"/>
                                </w:pPr>
                                <w:r>
                                  <w:t>technical comments deadline</w:t>
                                </w:r>
                                <w:r>
                                  <w:br/>
                                  <w:t>deadline</w:t>
                                </w:r>
                              </w:p>
                            </w:txbxContent>
                          </wps:txbx>
                          <wps:bodyPr rot="0" vert="horz" wrap="square" lIns="18000" tIns="36000" rIns="18000" bIns="36000" anchor="t" anchorCtr="0">
                            <a:noAutofit/>
                          </wps:bodyPr>
                        </wps:wsp>
                        <wps:wsp>
                          <wps:cNvPr id="34"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rsidR="003C7865" w:rsidRDefault="003C7865" w:rsidP="003C7865">
                                <w:r>
                                  <w:t>flagging</w:t>
                                </w:r>
                              </w:p>
                            </w:txbxContent>
                          </wps:txbx>
                          <wps:bodyPr rot="0" vert="horz" wrap="square" lIns="18000" tIns="36000" rIns="18000" bIns="36000" anchor="t" anchorCtr="0">
                            <a:noAutofit/>
                          </wps:bodyPr>
                        </wps:wsp>
                        <wps:wsp>
                          <wps:cNvPr id="35" name="Rectangle 35"/>
                          <wps:cNvSpPr/>
                          <wps:spPr>
                            <a:xfrm>
                              <a:off x="3371929" y="381000"/>
                              <a:ext cx="147609" cy="1342735"/>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880315" y="372836"/>
                              <a:ext cx="157178" cy="672142"/>
                            </a:xfrm>
                            <a:prstGeom prst="rect">
                              <a:avLst/>
                            </a:prstGeom>
                            <a:pattFill prst="wdUpDiag">
                              <a:fgClr>
                                <a:srgbClr val="FF66CC"/>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21919" y="1055915"/>
                              <a:ext cx="147609" cy="667820"/>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610198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Text Box 2"/>
                          <wps:cNvSpPr txBox="1">
                            <a:spLocks noChangeArrowheads="1"/>
                          </wps:cNvSpPr>
                          <wps:spPr bwMode="auto">
                            <a:xfrm>
                              <a:off x="5880315" y="2307500"/>
                              <a:ext cx="366900" cy="266080"/>
                            </a:xfrm>
                            <a:prstGeom prst="rect">
                              <a:avLst/>
                            </a:prstGeom>
                            <a:noFill/>
                            <a:ln w="9525">
                              <a:noFill/>
                              <a:miter lim="800000"/>
                              <a:headEnd/>
                              <a:tailEnd/>
                            </a:ln>
                          </wps:spPr>
                          <wps:txbx>
                            <w:txbxContent>
                              <w:p w:rsidR="003C7865" w:rsidRDefault="003C7865" w:rsidP="003C7865">
                                <w:pPr>
                                  <w:jc w:val="center"/>
                                </w:pPr>
                                <w:r>
                                  <w:t>eom</w:t>
                                </w:r>
                              </w:p>
                            </w:txbxContent>
                          </wps:txbx>
                          <wps:bodyPr rot="0" vert="horz" wrap="square" lIns="18000" tIns="36000" rIns="18000" bIns="36000" anchor="t" anchorCtr="0">
                            <a:noAutofit/>
                          </wps:bodyPr>
                        </wps:wsp>
                        <wps:wsp>
                          <wps:cNvPr id="40" name="Text Box 2"/>
                          <wps:cNvSpPr txBox="1">
                            <a:spLocks noChangeArrowheads="1"/>
                          </wps:cNvSpPr>
                          <wps:spPr bwMode="auto">
                            <a:xfrm rot="16200000">
                              <a:off x="3134567" y="924116"/>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s:wsp>
                          <wps:cNvPr id="41" name="Text Box 2"/>
                          <wps:cNvSpPr txBox="1">
                            <a:spLocks noChangeArrowheads="1"/>
                          </wps:cNvSpPr>
                          <wps:spPr bwMode="auto">
                            <a:xfrm rot="16200000">
                              <a:off x="4184010" y="1279808"/>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s:wsp>
                          <wps:cNvPr id="42" name="Text Box 2"/>
                          <wps:cNvSpPr txBox="1">
                            <a:spLocks noChangeArrowheads="1"/>
                          </wps:cNvSpPr>
                          <wps:spPr bwMode="auto">
                            <a:xfrm rot="16200000">
                              <a:off x="5642650" y="593125"/>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g:grpSp>
                      <wps:wsp>
                        <wps:cNvPr id="43" name="Straight Arrow Connector 43"/>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46584DD" id="Group 8" o:spid="_x0000_s1026" style="position:absolute;margin-left:0;margin-top:22.1pt;width:491.8pt;height:223.5pt;z-index:251662336;mso-width-relative:margin;mso-height-relative:margin" coordsize="62464,28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">
                <v:group id="Group 9" o:spid="_x0000_s1027" style="position:absolute;width:62464;height:28406" coordsize="62472,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8" style="position:absolute;left:54586;top:3810;width:6493;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4828;top:5817;width:3348;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" filled="f" stroked="f">
                    <v:textbox inset=".5mm,1mm,.5mm,1mm">
                      <w:txbxContent>
                        <w:p w:rsidR="003C7865" w:rsidRDefault="003C7865" w:rsidP="003C7865">
                          <w:r>
                            <w:t>dec.</w:t>
                          </w:r>
                        </w:p>
                      </w:txbxContent>
                    </v:textbox>
                  </v:shape>
                  <v:rect id="Rectangle 12" o:spid="_x0000_s1030" style="position:absolute;left:2503;top:3918;width:3433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shape id="Text Box 2" o:spid="_x0000_s1031" type="#_x0000_t202" style="position:absolute;left:34397;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" filled="f" stroked="f">
                    <v:textbox inset=".5mm,1mm,.5mm,1mm">
                      <w:txbxContent>
                        <w:p w:rsidR="003C7865" w:rsidRDefault="003C7865" w:rsidP="003C7865">
                          <w:pPr>
                            <w:jc w:val="center"/>
                          </w:pPr>
                          <w:r>
                            <w:t>flagging</w:t>
                          </w:r>
                          <w:r>
                            <w:br/>
                            <w:t>deadline</w:t>
                          </w:r>
                        </w:p>
                      </w:txbxContent>
                    </v:textbox>
                  </v:shape>
                  <v:rect id="Rectangle 14" o:spid="_x0000_s1032" style="position:absolute;left:31731;top:10559;width:22855;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" fillcolor="#c5e0b3 [1305]" strokecolor="#1f3763 [1604]" strokeweight="1pt"/>
                  <v:rect id="Rectangle 15"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" filled="f" stroked="f">
                    <v:textbox inset=".5mm,1mm,.5mm,1mm">
                      <w:txbxContent>
                        <w:p w:rsidR="003C7865" w:rsidRPr="00766F06" w:rsidRDefault="003C7865" w:rsidP="003C7865">
                          <w:pPr>
                            <w:rPr>
                              <w:color w:val="0070C0"/>
                            </w:rPr>
                          </w:pPr>
                          <w:r w:rsidRPr="00766F06">
                            <w:rPr>
                              <w:color w:val="0070C0"/>
                            </w:rPr>
                            <w:t>time</w:t>
                          </w:r>
                        </w:p>
                      </w:txbxContent>
                    </v:textbox>
                  </v:shape>
                  <v:shape id="Text Box 2" o:spid="_x0000_s1035" type="#_x0000_t202" style="position:absolute;left:41135;top:8169;width:755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" filled="f" stroked="f">
                    <v:textbox inset=".5mm,1mm,.5mm,1mm">
                      <w:txbxContent>
                        <w:p w:rsidR="003C7865" w:rsidRDefault="003C7865" w:rsidP="003C7865">
                          <w:r>
                            <w:t>resolution</w:t>
                          </w:r>
                        </w:p>
                      </w:txbxContent>
                    </v:textbox>
                  </v:shape>
                  <v:shape id="Text Box 2" o:spid="_x0000_s1036" type="#_x0000_t202" style="position:absolute;left:39896;width:1469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" filled="f" stroked="f">
                    <v:textbox inset=".5mm,1mm,.5mm,1mm">
                      <w:txbxContent>
                        <w:p w:rsidR="003C7865" w:rsidRPr="006E4512" w:rsidRDefault="003C7865" w:rsidP="003C7865">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19"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" filled="f" stroked="f">
                    <v:textbox inset=".5mm,1mm,.5mm,1mm">
                      <w:txbxContent>
                        <w:p w:rsidR="003C7865" w:rsidRDefault="003C7865" w:rsidP="003C7865">
                          <w:pPr>
                            <w:jc w:val="center"/>
                          </w:pPr>
                          <w:r>
                            <w:t>submission</w:t>
                          </w:r>
                          <w:r>
                            <w:br/>
                            <w:t>deadline</w:t>
                          </w:r>
                        </w:p>
                      </w:txbxContent>
                    </v:textbox>
                  </v:shape>
                  <v:shape id="Straight Arrow Connector 21" o:spid="_x0000_s1039" type="#_x0000_t32" style="position:absolute;left:37113;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" strokecolor="black [3213]" strokeweight=".5pt">
                    <v:stroke startarrow="classic" joinstyle="miter"/>
                  </v:shape>
                  <v:shape id="Straight Arrow Connector 23" o:spid="_x0000_s1040" type="#_x0000_t32" style="position:absolute;left:54652;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" strokecolor="black [3213]" strokeweight=".5pt">
                    <v:stroke startarrow="classic" joinstyle="miter"/>
                  </v:shape>
                  <v:shape id="Text Box 2" o:spid="_x0000_s1041" type="#_x0000_t202" style="position:absolute;left:49622;top:22236;width:9525;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" filled="f" stroked="f">
                    <v:textbox inset=".5mm,1mm,.5mm,1mm">
                      <w:txbxContent>
                        <w:p w:rsidR="003C7865" w:rsidRDefault="003C7865" w:rsidP="003C7865">
                          <w:pPr>
                            <w:jc w:val="center"/>
                          </w:pPr>
                          <w:r>
                            <w:t>technical comments deadline</w:t>
                          </w:r>
                          <w:r>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" filled="f" stroked="f">
                    <v:textbox inset=".5mm,1mm,.5mm,1mm">
                      <w:txbxContent>
                        <w:p w:rsidR="003C7865" w:rsidRDefault="003C7865" w:rsidP="003C7865">
                          <w:r>
                            <w:t>flagging</w:t>
                          </w:r>
                        </w:p>
                      </w:txbxContent>
                    </v:textbox>
                  </v:shape>
                  <v:rect id="Rectangle 35" o:spid="_x0000_s1043" style="position:absolute;left:33719;top:3810;width:1476;height:1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" fillcolor="#c5e0b3 [1305]" strokecolor="#1f3763 [1604]" strokeweight="1pt">
                    <v:fill r:id="rId28" o:title="" color2="white [3212]" type="pattern"/>
                  </v:rect>
                  <v:rect id="Rectangle 36" o:spid="_x0000_s1044" style="position:absolute;left:58803;top:3728;width:1571;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" fillcolor="#f6c" strokecolor="#1f3763 [1604]" strokeweight="1pt">
                    <v:fill r:id="rId28" o:title="" color2="white [3212]" type="pattern"/>
                  </v:rect>
                  <v:rect id="Rectangle 37" o:spid="_x0000_s1045" style="position:absolute;left:44219;top:10559;width:1476;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" fillcolor="#c5e0b3 [1305]" strokecolor="#1f3763 [1604]" strokeweight="1pt">
                    <v:fill r:id="rId28" o:title="" color2="white [3212]" type="pattern"/>
                  </v:rect>
                  <v:shape id="Straight Arrow Connector 38" o:spid="_x0000_s1046" type="#_x0000_t32" style="position:absolute;left:61019;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" strokecolor="black [3213]" strokeweight=".5pt">
                    <v:stroke startarrow="classic" joinstyle="miter"/>
                  </v:shape>
                  <v:shape id="Text Box 2" o:spid="_x0000_s1047" type="#_x0000_t202" style="position:absolute;left:58803;top:23075;width:3669;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" filled="f" stroked="f">
                    <v:textbox inset=".5mm,1mm,.5mm,1mm">
                      <w:txbxContent>
                        <w:p w:rsidR="003C7865" w:rsidRDefault="003C7865" w:rsidP="003C7865">
                          <w:pPr>
                            <w:jc w:val="center"/>
                          </w:pPr>
                          <w:r>
                            <w:t>eom</w:t>
                          </w:r>
                        </w:p>
                      </w:txbxContent>
                    </v:textbox>
                  </v:shape>
                  <v:shape id="Text Box 2" o:spid="_x0000_s1048" type="#_x0000_t202" style="position:absolute;left:31345;top:924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" filled="f" stroked="f">
                    <v:textbox inset=".5mm,1mm,.5mm,1mm">
                      <w:txbxContent>
                        <w:p w:rsidR="003C7865" w:rsidRDefault="003C7865" w:rsidP="003C7865">
                          <w:pPr>
                            <w:jc w:val="center"/>
                          </w:pPr>
                          <w:r>
                            <w:t>GOTOW</w:t>
                          </w:r>
                        </w:p>
                      </w:txbxContent>
                    </v:textbox>
                  </v:shape>
                  <v:shape id="Text Box 2" o:spid="_x0000_s1049" type="#_x0000_t202" style="position:absolute;left:41840;top:12797;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" filled="f" stroked="f">
                    <v:textbox inset=".5mm,1mm,.5mm,1mm">
                      <w:txbxContent>
                        <w:p w:rsidR="003C7865" w:rsidRDefault="003C7865" w:rsidP="003C7865">
                          <w:pPr>
                            <w:jc w:val="center"/>
                          </w:pPr>
                          <w:r>
                            <w:t>GOTOW</w:t>
                          </w:r>
                        </w:p>
                      </w:txbxContent>
                    </v:textbox>
                  </v:shape>
                  <v:shape id="Text Box 2" o:spid="_x0000_s1050" type="#_x0000_t202" style="position:absolute;left:56426;top:593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" filled="f" stroked="f">
                    <v:textbox inset=".5mm,1mm,.5mm,1mm">
                      <w:txbxContent>
                        <w:p w:rsidR="003C7865" w:rsidRDefault="003C7865" w:rsidP="003C7865">
                          <w:pPr>
                            <w:jc w:val="center"/>
                          </w:pPr>
                          <w:r>
                            <w:t>GOTOW</w:t>
                          </w:r>
                        </w:p>
                      </w:txbxContent>
                    </v:textbox>
                  </v:shape>
                </v:group>
                <v:shape id="Straight Arrow Connector 43" o:spid="_x0000_s1051"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v:shape>
                <w10:wrap type="topAndBottom"/>
              </v:group>
            </w:pict>
          </mc:Fallback>
        </mc:AlternateContent>
      </w:r>
    </w:p>
    <w:p w:rsidR="005112F5" w:rsidRDefault="005112F5" w:rsidP="00DF5667">
      <w:pPr>
        <w:pStyle w:val="ListParagraph"/>
        <w:numPr>
          <w:ilvl w:val="0"/>
          <w:numId w:val="7"/>
        </w:numPr>
      </w:pPr>
      <w:r>
        <w:t>Tdocs can be withdrawn as long as there are no reflector comments to them.</w:t>
      </w:r>
    </w:p>
    <w:p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by adding [flag] in front of the email subject in order to indicate that this Tdoc requires some further discussion;</w:t>
      </w:r>
      <w:r w:rsidR="00C11293">
        <w:br/>
      </w:r>
      <w:r w:rsidR="00B805F4">
        <w:t xml:space="preserve">after the flagging deadline MCC will check </w:t>
      </w:r>
      <w:r w:rsidR="00C11293">
        <w:t>all</w:t>
      </w:r>
      <w:r w:rsidR="00B805F4">
        <w:t xml:space="preserve"> Tdocs that are subject to flagging and </w:t>
      </w:r>
      <w:r w:rsidR="00C11293">
        <w:t xml:space="preserve">for </w:t>
      </w:r>
      <w:r w:rsidR="00B805F4">
        <w:t xml:space="preserve">those Tdocs which were </w:t>
      </w:r>
      <w:r w:rsidR="00B805F4" w:rsidRPr="00B20891">
        <w:rPr>
          <w:u w:val="single"/>
        </w:rPr>
        <w:t>not</w:t>
      </w:r>
      <w:r w:rsidR="00B805F4">
        <w:t xml:space="preserve"> flagged </w:t>
      </w:r>
      <w:r w:rsidR="00C11293">
        <w:t xml:space="preserve">consensus is assumed and the Tdocs </w:t>
      </w:r>
      <w:r w:rsidR="00B805F4">
        <w:t>will get the corresponding Tdoc status (so called "</w:t>
      </w:r>
      <w:r w:rsidR="00B805F4" w:rsidRPr="00C11293">
        <w:rPr>
          <w:b/>
          <w:bCs/>
        </w:rPr>
        <w:t>block approval</w:t>
      </w:r>
      <w:r w:rsidR="00B805F4">
        <w:t>")</w:t>
      </w:r>
      <w:r w:rsidR="00C51D3F">
        <w:t>.</w:t>
      </w:r>
      <w:r w:rsidR="00856934">
        <w:t xml:space="preserve"> </w:t>
      </w:r>
      <w:r w:rsidR="00A525AB">
        <w:t>Same for flagged Tdocs where the problem could be resolved already by the flagging deadline.</w:t>
      </w:r>
      <w:r w:rsidR="00C51D3F">
        <w:t xml:space="preserve"> A corresponding Tdoclist update will reflect these "block approval" decisions.</w:t>
      </w:r>
      <w:r w:rsidR="00C51D3F">
        <w:br/>
        <w:t xml:space="preserve">Tdocs </w:t>
      </w:r>
      <w:r w:rsidR="00A525AB">
        <w:t xml:space="preserve">which were flagged and for which the flag is not yet resolved will </w:t>
      </w:r>
      <w:r w:rsidR="00030496">
        <w:t>be carried over into</w:t>
      </w:r>
      <w:r w:rsidR="00A525AB">
        <w:t xml:space="preserve"> the resolution phase</w:t>
      </w:r>
      <w:r w:rsidR="00C11293">
        <w:t>.</w:t>
      </w:r>
    </w:p>
    <w:p w:rsidR="001F2666" w:rsidRDefault="00B805F4" w:rsidP="001F2666">
      <w:pPr>
        <w:pStyle w:val="ListParagraph"/>
        <w:numPr>
          <w:ilvl w:val="0"/>
          <w:numId w:val="7"/>
        </w:numPr>
      </w:pPr>
      <w:r w:rsidRPr="001F2666">
        <w:rPr>
          <w:b/>
          <w:bCs/>
        </w:rPr>
        <w:t>resolution phase</w:t>
      </w:r>
      <w:r>
        <w:t>:</w:t>
      </w:r>
      <w:r w:rsidR="00856934">
        <w:t xml:space="preserve"> </w:t>
      </w:r>
      <w:r w:rsidR="00C11293">
        <w:t xml:space="preserve">covers the following </w:t>
      </w:r>
      <w:r w:rsidR="008F61BA">
        <w:t>2</w:t>
      </w:r>
      <w:r w:rsidR="00C11293">
        <w:t xml:space="preserve"> types of email discussions:</w:t>
      </w:r>
    </w:p>
    <w:p w:rsidR="00C11293" w:rsidRPr="00C11293" w:rsidRDefault="001F2666" w:rsidP="001F2666">
      <w:pPr>
        <w:pStyle w:val="ListParagraph"/>
      </w:pPr>
      <w:r w:rsidRPr="001F2666">
        <w:t>A</w:t>
      </w:r>
      <w:r w:rsidRPr="001F2666">
        <w:tab/>
      </w:r>
      <w:r w:rsidR="00C11293" w:rsidRPr="001F2666">
        <w:rPr>
          <w:u w:val="single"/>
        </w:rPr>
        <w:t>Tdocs subject to flagging that are not yet solved by the flagging deadline:</w:t>
      </w:r>
      <w:r w:rsidR="00C11293">
        <w:br/>
      </w:r>
      <w:r>
        <w:tab/>
      </w:r>
      <w:r w:rsidR="00C11293">
        <w:t>Tdoc proponent will be the moderator of this email discussion</w:t>
      </w:r>
    </w:p>
    <w:p w:rsidR="008F61BA" w:rsidRDefault="001F2666" w:rsidP="001F2666">
      <w:pPr>
        <w:pStyle w:val="ListParagraph"/>
      </w:pPr>
      <w:r w:rsidRPr="001F2666">
        <w:t>B</w:t>
      </w:r>
      <w:r w:rsidRPr="001F2666">
        <w:tab/>
      </w:r>
      <w:r w:rsidR="009564E7" w:rsidRPr="00F641F1">
        <w:rPr>
          <w:u w:val="single"/>
        </w:rPr>
        <w:t>all other Tdocs</w:t>
      </w:r>
      <w:r w:rsidR="00F641F1" w:rsidRPr="00F641F1">
        <w:t xml:space="preserve"> ("email threads")</w:t>
      </w:r>
      <w:r w:rsidR="00F641F1">
        <w:t xml:space="preserve">: </w:t>
      </w:r>
      <w:r w:rsidR="00BC69EB">
        <w:t>At the beginning of RAN #</w:t>
      </w:r>
      <w:r w:rsidR="006E08DF">
        <w:t>90</w:t>
      </w:r>
      <w:r w:rsidR="00BC69EB">
        <w:t>-e, t</w:t>
      </w:r>
      <w:r w:rsidR="008F61BA" w:rsidRPr="008F61BA">
        <w:t xml:space="preserve">he RAN Chairman </w:t>
      </w:r>
      <w:r w:rsidR="00BC69EB">
        <w:tab/>
      </w:r>
      <w:r w:rsidR="008F61BA" w:rsidRPr="008F61BA">
        <w:t xml:space="preserve">kicks off the email discussion on these TDocs after filtering out the the ones that </w:t>
      </w:r>
      <w:r w:rsidR="00BC69EB">
        <w:tab/>
      </w:r>
      <w:r w:rsidR="008F61BA" w:rsidRPr="008F61BA">
        <w:t>are deemed out of scope of the meeting</w:t>
      </w:r>
      <w:r w:rsidR="008F61BA">
        <w:t xml:space="preserve"> and after potential grouping of Tdocs into </w:t>
      </w:r>
      <w:r w:rsidR="00BC69EB">
        <w:tab/>
      </w:r>
      <w:r w:rsidR="008F61BA">
        <w:t>one email thread.</w:t>
      </w:r>
      <w:r w:rsidR="008F61BA">
        <w:br/>
      </w:r>
      <w:r w:rsidR="008F61BA">
        <w:tab/>
        <w:t>A moderator will be appointed for each email discussion.</w:t>
      </w:r>
    </w:p>
    <w:p w:rsidR="00273E75" w:rsidRDefault="00A210A9" w:rsidP="001F2666">
      <w:pPr>
        <w:pStyle w:val="ListParagraph"/>
      </w:pPr>
      <w:r>
        <w:tab/>
        <w:t>Note: The Monday GotoWebinar will be used to finetune th</w:t>
      </w:r>
      <w:r w:rsidR="00030B6A">
        <w:t>is</w:t>
      </w:r>
      <w:r w:rsidR="009564E7">
        <w:t xml:space="preserve"> sort of </w:t>
      </w:r>
      <w:r>
        <w:t xml:space="preserve">email </w:t>
      </w:r>
      <w:r w:rsidR="000F0FBD">
        <w:tab/>
      </w:r>
      <w:r>
        <w:t>discussions</w:t>
      </w:r>
      <w:r w:rsidR="00C65020">
        <w:t>/early items</w:t>
      </w:r>
      <w:r w:rsidR="000F0FBD">
        <w:t xml:space="preserve"> and to provide initial guidance.</w:t>
      </w:r>
    </w:p>
    <w:p w:rsidR="00F641F1" w:rsidRDefault="00F641F1" w:rsidP="00F641F1">
      <w:pPr>
        <w:pStyle w:val="ListParagraph"/>
      </w:pPr>
      <w:r>
        <w:lastRenderedPageBreak/>
        <w:t>F</w:t>
      </w:r>
      <w:r w:rsidR="00B805F4">
        <w:t xml:space="preserve">rom the start of the meeting until the </w:t>
      </w:r>
      <w:bookmarkStart w:id="3" w:name="_Hlk32655662"/>
      <w:r w:rsidR="00A525AB">
        <w:t xml:space="preserve">technical </w:t>
      </w:r>
      <w:r w:rsidR="00B805F4">
        <w:t>comments deadline</w:t>
      </w:r>
      <w:bookmarkEnd w:id="3"/>
      <w:r w:rsidR="00B805F4">
        <w:t xml:space="preserve"> (see 4.) </w:t>
      </w:r>
      <w:r w:rsidR="00856934">
        <w:t xml:space="preserve">delegates can comment on </w:t>
      </w:r>
      <w:r w:rsidR="001F2666">
        <w:t xml:space="preserve">these </w:t>
      </w:r>
      <w:r w:rsidR="00E11AFB">
        <w:t>Tdocs</w:t>
      </w:r>
      <w:r w:rsidR="001F2666">
        <w:t>/email discussions</w:t>
      </w:r>
      <w:r w:rsidR="00E11AFB">
        <w:t xml:space="preserve"> </w:t>
      </w:r>
      <w:r>
        <w:t>of the resolution phase.</w:t>
      </w:r>
      <w:r w:rsidR="00A041B1">
        <w:br/>
        <w:t xml:space="preserve">Note: </w:t>
      </w:r>
      <w:r w:rsidR="00D42837" w:rsidRPr="00D42837">
        <w:rPr>
          <w:i/>
          <w:iCs/>
          <w:u w:val="single"/>
        </w:rPr>
        <w:t>All</w:t>
      </w:r>
      <w:r w:rsidR="00D42837">
        <w:t xml:space="preserve"> arguments have to be brought up before th</w:t>
      </w:r>
      <w:r w:rsidR="00CF2F26">
        <w:t>is</w:t>
      </w:r>
      <w:r w:rsidR="00D42837">
        <w:t xml:space="preserve"> technical comments deadline. (New arguments raised after this deadline may be ignored as unfair delaying tactic.)</w:t>
      </w:r>
      <w:r>
        <w:br/>
      </w:r>
      <w:r w:rsidRPr="00C11293">
        <w:rPr>
          <w:b/>
          <w:bCs/>
        </w:rPr>
        <w:t>Moderators</w:t>
      </w:r>
      <w:r>
        <w:t xml:space="preserve"> have the following </w:t>
      </w:r>
      <w:r w:rsidR="00F9639D">
        <w:t>tasks</w:t>
      </w:r>
      <w:r>
        <w:t>:</w:t>
      </w:r>
    </w:p>
    <w:p w:rsidR="00785237" w:rsidRDefault="004D545A" w:rsidP="00F641F1">
      <w:pPr>
        <w:pStyle w:val="ListParagraph"/>
        <w:numPr>
          <w:ilvl w:val="0"/>
          <w:numId w:val="17"/>
        </w:numPr>
      </w:pPr>
      <w:r>
        <w:t>moderate the progress of the email discussion:</w:t>
      </w:r>
      <w:r>
        <w:br/>
        <w:t>for A: verify whether the comment is justified, see how the problem can be solved</w:t>
      </w:r>
      <w:r>
        <w:br/>
        <w:t xml:space="preserve">for B: </w:t>
      </w:r>
      <w:r w:rsidR="00785237">
        <w:t>trying to find way forwards</w:t>
      </w:r>
      <w:r>
        <w:t>/compromises</w:t>
      </w:r>
      <w:r w:rsidR="00785237">
        <w:t xml:space="preserve"> that are agreeable</w:t>
      </w:r>
    </w:p>
    <w:p w:rsidR="00F641F1" w:rsidRDefault="00F641F1" w:rsidP="00F641F1">
      <w:pPr>
        <w:pStyle w:val="ListParagraph"/>
        <w:numPr>
          <w:ilvl w:val="0"/>
          <w:numId w:val="17"/>
        </w:numPr>
      </w:pPr>
      <w:r>
        <w:t xml:space="preserve">summarizing </w:t>
      </w:r>
      <w:r w:rsidR="004D545A">
        <w:t xml:space="preserve">the email </w:t>
      </w:r>
      <w:r>
        <w:t xml:space="preserve">discussions </w:t>
      </w:r>
      <w:r w:rsidR="004D545A">
        <w:t xml:space="preserve">on </w:t>
      </w:r>
      <w:r>
        <w:t xml:space="preserve">Tue and </w:t>
      </w:r>
      <w:r w:rsidR="004D545A">
        <w:t xml:space="preserve">(if needed) on </w:t>
      </w:r>
      <w:r>
        <w:t>Thu of RAN #</w:t>
      </w:r>
      <w:r w:rsidR="006E08DF">
        <w:t>90</w:t>
      </w:r>
      <w:r>
        <w:t>-e</w:t>
      </w:r>
      <w:r w:rsidR="00785237">
        <w:t xml:space="preserve"> including clear proposal(s) that can be decided easily;</w:t>
      </w:r>
      <w:r>
        <w:br/>
      </w:r>
      <w:r w:rsidR="00C768C6">
        <w:t>i</w:t>
      </w:r>
      <w:r w:rsidR="00785237">
        <w:t>n order to give moderators a chance to do their job properly a clear deadline for comments will be set up and a "</w:t>
      </w:r>
      <w:r w:rsidR="00785237" w:rsidRPr="00785237">
        <w:rPr>
          <w:b/>
          <w:bCs/>
        </w:rPr>
        <w:t>quiet period</w:t>
      </w:r>
      <w:r w:rsidR="00785237">
        <w:t>" on the RAN reflector will be introduced</w:t>
      </w:r>
      <w:r w:rsidR="00C11293">
        <w:t xml:space="preserve"> (see RAN #</w:t>
      </w:r>
      <w:r w:rsidR="00BA359C">
        <w:t>90</w:t>
      </w:r>
      <w:r w:rsidR="00C11293">
        <w:t>-e time plan)</w:t>
      </w:r>
      <w:r w:rsidR="00797F8A">
        <w:t>.</w:t>
      </w:r>
      <w:r w:rsidR="00FA43EB">
        <w:t xml:space="preserve"> Each “</w:t>
      </w:r>
      <w:r w:rsidR="00FA43EB" w:rsidRPr="00797F8A">
        <w:rPr>
          <w:b/>
          <w:bCs/>
        </w:rPr>
        <w:t>quiet period</w:t>
      </w:r>
      <w:r w:rsidR="00FA43EB">
        <w:t>”</w:t>
      </w:r>
      <w:r w:rsidR="00FA43EB">
        <w:rPr>
          <w:b/>
          <w:bCs/>
        </w:rPr>
        <w:t xml:space="preserve"> </w:t>
      </w:r>
      <w:r w:rsidR="00FA43EB" w:rsidRPr="00797F8A">
        <w:t>will be ann</w:t>
      </w:r>
      <w:r w:rsidR="00FA43EB">
        <w:t>ou</w:t>
      </w:r>
      <w:r w:rsidR="00FA43EB" w:rsidRPr="00797F8A">
        <w:t>nced on the reflector by the RAN Chairman, emails potent</w:t>
      </w:r>
      <w:r w:rsidR="00FA43EB">
        <w:t>i</w:t>
      </w:r>
      <w:r w:rsidR="00FA43EB" w:rsidRPr="00797F8A">
        <w:t>ally sent during the quiet period will be ignored by the meeting.</w:t>
      </w:r>
      <w:r w:rsidR="00785237">
        <w:br/>
        <w:t>A summary can be an email with a list of pros/cons with a suggested conclusion</w:t>
      </w:r>
      <w:r w:rsidR="00C768C6">
        <w:t xml:space="preserve"> (e.g. which proposals/issues are solved and how; suggested status for Tdocs)</w:t>
      </w:r>
      <w:r w:rsidR="00785237">
        <w:t>.</w:t>
      </w:r>
      <w:r w:rsidR="00785237">
        <w:br/>
        <w:t>In case a Tdoc</w:t>
      </w:r>
      <w:r w:rsidR="00C768C6">
        <w:t>/revision of a Tdoc</w:t>
      </w:r>
      <w:r w:rsidR="00785237">
        <w:t xml:space="preserve"> is needed for a summary, moderators shall contact MCC well in advance for a Tdoc number.</w:t>
      </w:r>
    </w:p>
    <w:p w:rsidR="00B805F4" w:rsidRDefault="00C768C6" w:rsidP="00C768C6">
      <w:pPr>
        <w:pStyle w:val="ListParagraph"/>
      </w:pPr>
      <w:r>
        <w:t xml:space="preserve">No summary/no resulting official Tdoc at the moderator's deadline will be interpreted as lack of interest in the topic and the topic </w:t>
      </w:r>
      <w:r w:rsidR="00A210A9">
        <w:t>may</w:t>
      </w:r>
      <w:r>
        <w:t xml:space="preserve"> then not move forward.</w:t>
      </w:r>
      <w:r w:rsidR="00E11AFB">
        <w:br/>
      </w:r>
      <w:r w:rsidR="00A041B1">
        <w:t>No</w:t>
      </w:r>
      <w:r w:rsidR="00A210A9">
        <w:t xml:space="preserve">te: </w:t>
      </w:r>
      <w:r w:rsidR="00A041B1">
        <w:t>The intention is to resolve the Tdoc status of most of the Tdocs by the GotoWebinar on Wed in order to concentrate on the most controversial aspects until the GotoWebinar on Friday.</w:t>
      </w:r>
      <w:r w:rsidR="00A210A9">
        <w:t xml:space="preserve"> Therefore after the Wed GotoWebinar a Tdoc list update will be provided.</w:t>
      </w:r>
    </w:p>
    <w:p w:rsidR="001A36CE" w:rsidRDefault="00B20891" w:rsidP="00383F9B">
      <w:pPr>
        <w:pStyle w:val="ListParagraph"/>
        <w:numPr>
          <w:ilvl w:val="0"/>
          <w:numId w:val="7"/>
        </w:numPr>
      </w:pPr>
      <w:r w:rsidRPr="001A36CE">
        <w:rPr>
          <w:b/>
          <w:bCs/>
        </w:rPr>
        <w:t>decision phase</w:t>
      </w:r>
      <w:r>
        <w:t xml:space="preserve">: </w:t>
      </w:r>
      <w:r w:rsidR="00A041B1">
        <w:t>will focus on the most controversial aspects of RAN #</w:t>
      </w:r>
      <w:r w:rsidR="00BA359C">
        <w:t>90</w:t>
      </w:r>
      <w:r w:rsidR="00A041B1">
        <w:t xml:space="preserve">-e after all arguments have </w:t>
      </w:r>
      <w:r w:rsidR="00A210A9">
        <w:t xml:space="preserve">been </w:t>
      </w:r>
      <w:r w:rsidR="00A041B1">
        <w:t xml:space="preserve">put on the table; this phase lasts </w:t>
      </w:r>
      <w:r>
        <w:t xml:space="preserve">from the </w:t>
      </w:r>
      <w:r w:rsidR="00A041B1">
        <w:t xml:space="preserve">technical </w:t>
      </w:r>
      <w:r>
        <w:t xml:space="preserve">comments deadline </w:t>
      </w:r>
      <w:r w:rsidR="00DD4768">
        <w:t xml:space="preserve">(see 4.) </w:t>
      </w:r>
      <w:r>
        <w:t>until the end of the meeting;</w:t>
      </w:r>
      <w:r w:rsidR="00A041B1">
        <w:br/>
        <w:t xml:space="preserve">like already for the Wed GotoWebinar also in preparation of the Fri GotoWebinar there will be a summary from the </w:t>
      </w:r>
      <w:r w:rsidR="005E474F">
        <w:t xml:space="preserve">RAN </w:t>
      </w:r>
      <w:r w:rsidR="00A041B1">
        <w:t xml:space="preserve">chairman based on moderator's summaries and comments to these moderator's summaries and this </w:t>
      </w:r>
      <w:r w:rsidR="005E474F">
        <w:t xml:space="preserve">RAN </w:t>
      </w:r>
      <w:r w:rsidR="00A041B1">
        <w:t xml:space="preserve">chairman's summary will be reviewed in the </w:t>
      </w:r>
      <w:r w:rsidR="00BA359C">
        <w:t xml:space="preserve">final </w:t>
      </w:r>
      <w:r w:rsidR="00A041B1">
        <w:t>GotoWebinar.</w:t>
      </w:r>
    </w:p>
    <w:p w:rsidR="004D43D6" w:rsidRDefault="004D43D6" w:rsidP="00383F9B">
      <w:pPr>
        <w:pStyle w:val="ListParagraph"/>
        <w:numPr>
          <w:ilvl w:val="0"/>
          <w:numId w:val="7"/>
        </w:numPr>
      </w:pPr>
      <w:r w:rsidRPr="001A36CE">
        <w:rPr>
          <w:b/>
          <w:bCs/>
        </w:rPr>
        <w:t>end of meeting</w:t>
      </w:r>
      <w:r w:rsidR="00E57BD7">
        <w:rPr>
          <w:b/>
          <w:bCs/>
        </w:rPr>
        <w:t xml:space="preserve"> (eom)</w:t>
      </w:r>
      <w:r>
        <w:t xml:space="preserve">: </w:t>
      </w:r>
      <w:r w:rsidR="00E57BD7">
        <w:t>The time between the end of the Fri GotoWebinar and the end of the meeting will be used to document all decisions and to allow for uploading last Tdocs (e.g. revisions decided during Fri GotoWebinar); it is not intended to reopen or continue discussions.</w:t>
      </w:r>
      <w:r w:rsidR="00E57BD7">
        <w:br/>
      </w:r>
      <w:r>
        <w:t>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rsidR="00D03E98" w:rsidRDefault="007B6041" w:rsidP="00D03E98">
      <w:r>
        <w:t>8</w:t>
      </w:r>
      <w:r w:rsidR="00DB3E30">
        <w:t>.</w:t>
      </w:r>
      <w:r w:rsidR="00DB3E30">
        <w:tab/>
      </w:r>
      <w:r w:rsidR="00DD7DBF">
        <w:t>Flagging</w:t>
      </w:r>
      <w:r w:rsidR="00507956">
        <w:t>/block approval</w:t>
      </w:r>
    </w:p>
    <w:p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rsidR="004B1A35" w:rsidRDefault="004B1A35" w:rsidP="00491AD1">
      <w:pPr>
        <w:pStyle w:val="ListParagraph"/>
        <w:numPr>
          <w:ilvl w:val="0"/>
          <w:numId w:val="11"/>
        </w:numPr>
      </w:pPr>
      <w:r w:rsidRPr="00052B36">
        <w:rPr>
          <w:b/>
          <w:bCs/>
        </w:rPr>
        <w:t>WI status report</w:t>
      </w:r>
      <w:r>
        <w:t>:</w:t>
      </w:r>
      <w:r w:rsidR="00ED4EE4">
        <w:t xml:space="preserve"> </w:t>
      </w:r>
      <w:r w:rsidR="00AE18A6" w:rsidRPr="003C7865">
        <w:rPr>
          <w:u w:val="single"/>
        </w:rPr>
        <w:t>E</w:t>
      </w:r>
      <w:r w:rsidR="003C7865" w:rsidRPr="003C7865">
        <w:rPr>
          <w:u w:val="single"/>
        </w:rPr>
        <w:t>very</w:t>
      </w:r>
      <w:r w:rsidR="00AE18A6">
        <w:t xml:space="preserve"> rapporteur of an </w:t>
      </w:r>
      <w:r w:rsidR="00AE18A6" w:rsidRPr="003C7865">
        <w:rPr>
          <w:u w:val="single"/>
        </w:rPr>
        <w:t>open</w:t>
      </w:r>
      <w:r w:rsidR="00AE18A6">
        <w:t xml:space="preserve"> WI/SI has to submit a corresponding WI status report (template see 5.) (independent of how much happened about this WI/SI in the last quarter). A missing status reports will be interpreted as a lack of interest in this WI/SI and as a request to stop of the WI/SI. All status reports </w:t>
      </w:r>
      <w:r w:rsidR="003C7865">
        <w:t>should</w:t>
      </w:r>
      <w:r w:rsidR="00AE18A6">
        <w:t xml:space="preserve"> to be reviewed before </w:t>
      </w:r>
      <w:r w:rsidR="003C7865">
        <w:t xml:space="preserve">RAN </w:t>
      </w:r>
      <w:r w:rsidR="00AE18A6">
        <w:t>submission by the leading WG of the WI/SI.</w:t>
      </w:r>
    </w:p>
    <w:p w:rsidR="008732E7" w:rsidRDefault="008732E7" w:rsidP="004B1A35">
      <w:pPr>
        <w:pStyle w:val="ListParagraph"/>
        <w:numPr>
          <w:ilvl w:val="0"/>
          <w:numId w:val="11"/>
        </w:numPr>
      </w:pPr>
      <w:r w:rsidRPr="00052B36">
        <w:rPr>
          <w:b/>
          <w:bCs/>
        </w:rPr>
        <w:lastRenderedPageBreak/>
        <w:t xml:space="preserve">report of </w:t>
      </w:r>
      <w:r w:rsidR="00565D6E">
        <w:rPr>
          <w:b/>
          <w:bCs/>
        </w:rPr>
        <w:t xml:space="preserve">SA, </w:t>
      </w:r>
      <w:r w:rsidRPr="00052B36">
        <w:rPr>
          <w:b/>
          <w:bCs/>
        </w:rPr>
        <w:t>WGs</w:t>
      </w:r>
      <w:r w:rsidR="006920EB" w:rsidRPr="00052B36">
        <w:rPr>
          <w:b/>
          <w:bCs/>
        </w:rPr>
        <w:t xml:space="preserve">, ITU-R ad hoc and </w:t>
      </w:r>
      <w:r w:rsidR="00797D63" w:rsidRPr="00052B36">
        <w:rPr>
          <w:b/>
          <w:bCs/>
        </w:rPr>
        <w:t>MCC</w:t>
      </w:r>
      <w:r>
        <w:t xml:space="preserve">: provided by </w:t>
      </w:r>
      <w:r w:rsidR="00565D6E">
        <w:t>SA/</w:t>
      </w:r>
      <w:r>
        <w:t>WG chairmen</w:t>
      </w:r>
      <w:r w:rsidR="00565D6E">
        <w:t xml:space="preserve"> </w:t>
      </w:r>
      <w:r w:rsidR="006920EB">
        <w:t xml:space="preserve">or ITU-R AH convener </w:t>
      </w:r>
      <w:r w:rsidR="00797D63">
        <w:t>or MCC director</w:t>
      </w:r>
    </w:p>
    <w:p w:rsidR="00966F7C" w:rsidRDefault="00966F7C" w:rsidP="004B1A35">
      <w:pPr>
        <w:pStyle w:val="ListParagraph"/>
        <w:numPr>
          <w:ilvl w:val="0"/>
          <w:numId w:val="11"/>
        </w:numPr>
      </w:pPr>
      <w:r w:rsidRPr="00052B36">
        <w:rPr>
          <w:b/>
          <w:bCs/>
        </w:rPr>
        <w:t xml:space="preserve">report </w:t>
      </w:r>
      <w:r w:rsidR="009E0A8D">
        <w:rPr>
          <w:b/>
          <w:bCs/>
        </w:rPr>
        <w:t xml:space="preserve">and revised ToR </w:t>
      </w:r>
      <w:r w:rsidRPr="00052B36">
        <w:rPr>
          <w:b/>
          <w:bCs/>
        </w:rPr>
        <w:t>from MCC TF160</w:t>
      </w:r>
      <w:r>
        <w:t xml:space="preserve">: </w:t>
      </w:r>
      <w:r w:rsidR="009E0A8D">
        <w:t xml:space="preserve">both are </w:t>
      </w:r>
      <w:r>
        <w:t>for approval</w:t>
      </w:r>
    </w:p>
    <w:p w:rsidR="00380E71" w:rsidRDefault="00380E71" w:rsidP="004B1A35">
      <w:pPr>
        <w:pStyle w:val="ListParagraph"/>
        <w:numPr>
          <w:ilvl w:val="0"/>
          <w:numId w:val="11"/>
        </w:numPr>
      </w:pPr>
      <w:r w:rsidRPr="00052B36">
        <w:rPr>
          <w:b/>
          <w:bCs/>
        </w:rPr>
        <w:t>draft report of RAN #8</w:t>
      </w:r>
      <w:r w:rsidR="009E0A8D">
        <w:rPr>
          <w:b/>
          <w:bCs/>
        </w:rPr>
        <w:t>9</w:t>
      </w:r>
      <w:r w:rsidR="00565D6E">
        <w:rPr>
          <w:b/>
          <w:bCs/>
        </w:rPr>
        <w:t>e</w:t>
      </w:r>
      <w:r>
        <w:t>: provided by MCC before the submission deadline</w:t>
      </w:r>
    </w:p>
    <w:p w:rsidR="00B20891" w:rsidRDefault="004B1A35" w:rsidP="004B1A35">
      <w:pPr>
        <w:pStyle w:val="ListParagraph"/>
        <w:numPr>
          <w:ilvl w:val="0"/>
          <w:numId w:val="11"/>
        </w:numPr>
      </w:pPr>
      <w:r w:rsidRPr="00052B36">
        <w:rPr>
          <w:b/>
          <w:bCs/>
        </w:rPr>
        <w:t>CRpack</w:t>
      </w:r>
      <w:r>
        <w:t xml:space="preserve">: </w:t>
      </w:r>
      <w:r w:rsidR="00ED4EE4">
        <w:t>WG agreed CRs submitted to RAN by MCC</w:t>
      </w:r>
    </w:p>
    <w:p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to RAN #</w:t>
      </w:r>
      <w:r w:rsidR="009E0A8D">
        <w:t>90</w:t>
      </w:r>
      <w:r w:rsidR="00565D6E">
        <w:t>-</w:t>
      </w:r>
      <w:r w:rsidR="005842E4">
        <w:t xml:space="preserve">e </w:t>
      </w:r>
      <w:r w:rsidR="00ED4EE4">
        <w:t xml:space="preserve">by rapporteurs </w:t>
      </w:r>
      <w:r w:rsidR="005842E4">
        <w:t xml:space="preserve">on behalf of the WG can be </w:t>
      </w:r>
      <w:r w:rsidR="00ED4EE4">
        <w:t xml:space="preserve">for information or for approval; </w:t>
      </w:r>
      <w:r w:rsidR="003C7865">
        <w:t>note: A WI/SI is only 100% complete when all new TRs/TSs and all CRs to affected specifications are approved by RAN.</w:t>
      </w:r>
      <w:r w:rsidR="003C7865">
        <w:br/>
      </w:r>
      <w:r w:rsidR="00ED4EE4">
        <w:t xml:space="preserve">note: </w:t>
      </w:r>
      <w:r>
        <w:t>TR</w:t>
      </w:r>
      <w:r w:rsidR="00ED4EE4">
        <w:t xml:space="preserve"> versions for RAN led SIs will not be part of the block approval as they are just generated during the RAN meeting.</w:t>
      </w:r>
    </w:p>
    <w:p w:rsidR="004B1A35" w:rsidRDefault="004B1A35" w:rsidP="00491AD1">
      <w:pPr>
        <w:pStyle w:val="ListParagraph"/>
        <w:numPr>
          <w:ilvl w:val="0"/>
          <w:numId w:val="11"/>
        </w:numPr>
      </w:pPr>
      <w:r w:rsidRPr="00052B36">
        <w:rPr>
          <w:b/>
          <w:bCs/>
        </w:rPr>
        <w:t>WID revised, SID revised</w:t>
      </w:r>
      <w:r>
        <w:t xml:space="preserve">: </w:t>
      </w:r>
      <w:r w:rsidR="00ED4EE4">
        <w:t>WID/SID clean</w:t>
      </w:r>
      <w:r w:rsidR="00FA43EB">
        <w:t>-</w:t>
      </w:r>
      <w:r w:rsidR="00ED4EE4">
        <w:t xml:space="preserve">ups </w:t>
      </w:r>
      <w:r w:rsidR="00565D6E">
        <w:t xml:space="preserve">for REL-16 </w:t>
      </w:r>
      <w:r w:rsidR="00565D6E" w:rsidRPr="003C7865">
        <w:rPr>
          <w:u w:val="single"/>
        </w:rPr>
        <w:t>and</w:t>
      </w:r>
      <w:r w:rsidR="00565D6E">
        <w:t xml:space="preserve"> REL-17</w:t>
      </w:r>
      <w:r w:rsidR="00ED4EE4">
        <w:t>.</w:t>
      </w:r>
    </w:p>
    <w:p w:rsidR="00FA43EB" w:rsidRDefault="00FA43EB" w:rsidP="00491AD1">
      <w:pPr>
        <w:pStyle w:val="ListParagraph"/>
        <w:numPr>
          <w:ilvl w:val="0"/>
          <w:numId w:val="11"/>
        </w:numPr>
      </w:pPr>
      <w:r>
        <w:rPr>
          <w:b/>
          <w:bCs/>
        </w:rPr>
        <w:t>New WG-endorsed WIs/S</w:t>
      </w:r>
      <w:r w:rsidR="00DB3A1E">
        <w:rPr>
          <w:b/>
          <w:bCs/>
        </w:rPr>
        <w:t>I</w:t>
      </w:r>
      <w:r>
        <w:rPr>
          <w:b/>
          <w:bCs/>
        </w:rPr>
        <w:t>s for RAN5</w:t>
      </w:r>
    </w:p>
    <w:p w:rsidR="004B1A35" w:rsidRDefault="004B1A35" w:rsidP="004B1A35">
      <w:pPr>
        <w:pStyle w:val="ListParagraph"/>
        <w:numPr>
          <w:ilvl w:val="0"/>
          <w:numId w:val="11"/>
        </w:numPr>
      </w:pPr>
      <w:r w:rsidRPr="00052B36">
        <w:rPr>
          <w:b/>
          <w:bCs/>
        </w:rPr>
        <w:t>LS in</w:t>
      </w:r>
      <w:r>
        <w:t xml:space="preserve">: </w:t>
      </w:r>
      <w:r w:rsidR="00ED4EE4">
        <w:t>The RAN chairman will suggest before the start of the meeting which "LS in" can simply be noted without further discussion (e.g. because RAN is only on cc/there is no action for RAN, RAN has addressed the LS already somehow, another WG/TSG will reply).</w:t>
      </w:r>
      <w:r w:rsidR="00D9017F">
        <w:br/>
        <w:t>It is possible to flag these LS in (if needed, e.g. if there is a need to have a reply LS out).</w:t>
      </w:r>
      <w:r w:rsidR="00D9017F">
        <w:br/>
        <w:t>For LS in which will have a reply LS out, the reply LS out will be part of the resolution phase.</w:t>
      </w:r>
    </w:p>
    <w:p w:rsidR="00D96559" w:rsidRDefault="00D96559" w:rsidP="00D96559">
      <w:pPr>
        <w:pStyle w:val="ListParagraph"/>
        <w:numPr>
          <w:ilvl w:val="0"/>
          <w:numId w:val="12"/>
        </w:numPr>
      </w:pPr>
      <w:r w:rsidRPr="00AA4C51">
        <w:rPr>
          <w:b/>
          <w:bCs/>
        </w:rPr>
        <w:t>REL-16 WI exception sheets</w:t>
      </w:r>
      <w:r>
        <w:t xml:space="preserve">: They </w:t>
      </w:r>
      <w:r w:rsidR="002F591B">
        <w:t>may</w:t>
      </w:r>
      <w:r>
        <w:t xml:space="preserve"> be provided for REL-16 Core part WIs that are not 100% complete at RAN #</w:t>
      </w:r>
      <w:r w:rsidR="009E0A8D">
        <w:t>90</w:t>
      </w:r>
      <w:r>
        <w:t xml:space="preserve">-e but that have a realistic chance to be completed by </w:t>
      </w:r>
      <w:r w:rsidR="009E0A8D">
        <w:t>March 2021</w:t>
      </w:r>
      <w:r>
        <w:t>.</w:t>
      </w:r>
      <w:r>
        <w:br/>
        <w:t>Such an exception sheet has to be reviewed by the leading WG before RAN #</w:t>
      </w:r>
      <w:r w:rsidR="009E0A8D">
        <w:t>90</w:t>
      </w:r>
      <w:r>
        <w:t xml:space="preserve">-e submission and it has to list </w:t>
      </w:r>
      <w:r w:rsidRPr="00A35DFB">
        <w:rPr>
          <w:i/>
          <w:iCs/>
          <w:u w:val="single"/>
        </w:rPr>
        <w:t>ALL</w:t>
      </w:r>
      <w:r>
        <w:t xml:space="preserve"> open issues that still need to be addressed to complete the WI (WGs are </w:t>
      </w:r>
      <w:r w:rsidRPr="00C03BA0">
        <w:rPr>
          <w:u w:val="single"/>
        </w:rPr>
        <w:t>only</w:t>
      </w:r>
      <w:r>
        <w:t xml:space="preserve"> allowed to work on </w:t>
      </w:r>
      <w:r w:rsidRPr="00C03BA0">
        <w:rPr>
          <w:u w:val="single"/>
        </w:rPr>
        <w:t>these</w:t>
      </w:r>
      <w:r>
        <w:t xml:space="preserve"> open issues during Q</w:t>
      </w:r>
      <w:r w:rsidR="009E0A8D">
        <w:t>1</w:t>
      </w:r>
      <w:r>
        <w:t>/2</w:t>
      </w:r>
      <w:r w:rsidR="009E0A8D">
        <w:t>1</w:t>
      </w:r>
      <w:r>
        <w:t xml:space="preserve"> i.e. no other cat.B/C work is allowed for such a WI).</w:t>
      </w:r>
      <w:r>
        <w:br/>
        <w:t xml:space="preserve">REL-16 Core part WIs without REL-16 exception request sheet that are </w:t>
      </w:r>
      <w:r w:rsidRPr="00C03BA0">
        <w:rPr>
          <w:u w:val="single"/>
        </w:rPr>
        <w:t>not</w:t>
      </w:r>
      <w:r>
        <w:t xml:space="preserve"> 100% complete at RAN #</w:t>
      </w:r>
      <w:r w:rsidR="009E0A8D">
        <w:t>90</w:t>
      </w:r>
      <w:r>
        <w:t>-e will be shifted from REL-16 to REL-17 (note: If there were already CRs approved for such a WI in the past, then corresponding CR proponents have to provide REL-16 CRs to RAN #</w:t>
      </w:r>
      <w:r w:rsidR="009E0A8D">
        <w:t>90</w:t>
      </w:r>
      <w:r>
        <w:t>-e so that these CRs can be deimplemented from REL-16 specifications).</w:t>
      </w:r>
      <w:r>
        <w:br/>
      </w:r>
      <w:r w:rsidRPr="00A35DFB">
        <w:t>REL-16 WI exception sheets</w:t>
      </w:r>
      <w:r>
        <w:t xml:space="preserve"> </w:t>
      </w:r>
      <w:r w:rsidR="005669D8">
        <w:t>are granted if no flags are raised before the flagging deadline.</w:t>
      </w:r>
      <w:r w:rsidR="002F591B">
        <w:br/>
        <w:t xml:space="preserve">Note: Normally, WIs that are not completed after one exception are shifted to the next release so the bar for a </w:t>
      </w:r>
      <w:r w:rsidR="009E0A8D">
        <w:t>3rd</w:t>
      </w:r>
      <w:r w:rsidR="002F591B">
        <w:t xml:space="preserve"> exception is </w:t>
      </w:r>
      <w:r w:rsidR="009E0A8D">
        <w:t>extremely high</w:t>
      </w:r>
      <w:r w:rsidR="002F591B">
        <w:t>.</w:t>
      </w:r>
    </w:p>
    <w:p w:rsidR="004B1A35" w:rsidRDefault="004B1A35" w:rsidP="00491AD1">
      <w:pPr>
        <w:pStyle w:val="ListParagraph"/>
        <w:numPr>
          <w:ilvl w:val="0"/>
          <w:numId w:val="11"/>
        </w:numPr>
      </w:pPr>
      <w:r w:rsidRPr="00052B36">
        <w:rPr>
          <w:b/>
          <w:bCs/>
        </w:rPr>
        <w:t>WI summary</w:t>
      </w:r>
      <w:r>
        <w:t>:</w:t>
      </w:r>
      <w:r w:rsidR="005842E4">
        <w:t xml:space="preserve"> </w:t>
      </w:r>
      <w:r w:rsidR="00944D19">
        <w:t>For all</w:t>
      </w:r>
      <w:r w:rsidR="005842E4">
        <w:t xml:space="preserve"> Core part WIs (that are not spectrum related) that are 100% complete at RAN #</w:t>
      </w:r>
      <w:r w:rsidR="009E0A8D">
        <w:t>90</w:t>
      </w:r>
      <w:r w:rsidR="00E72C94">
        <w:t>-</w:t>
      </w:r>
      <w:r w:rsidR="005842E4">
        <w:t>e the WI rapporteur has to provide a WI summary to RAN #</w:t>
      </w:r>
      <w:r w:rsidR="009E0A8D">
        <w:t>90</w:t>
      </w:r>
      <w:r w:rsidR="00565D6E">
        <w:t>-</w:t>
      </w:r>
      <w:r w:rsidR="005842E4">
        <w:t>e that should be reviewed by the leading WG before RAN #</w:t>
      </w:r>
      <w:r w:rsidR="009E0A8D">
        <w:t>90</w:t>
      </w:r>
      <w:r w:rsidR="00565D6E">
        <w:t>-</w:t>
      </w:r>
      <w:r w:rsidR="005842E4">
        <w:t>e submission.</w:t>
      </w:r>
    </w:p>
    <w:p w:rsidR="00CB3967" w:rsidRDefault="00CB3967" w:rsidP="00491AD1">
      <w:pPr>
        <w:pStyle w:val="ListParagraph"/>
        <w:numPr>
          <w:ilvl w:val="0"/>
          <w:numId w:val="11"/>
        </w:numPr>
      </w:pPr>
      <w:r w:rsidRPr="00052B36">
        <w:rPr>
          <w:b/>
          <w:bCs/>
        </w:rPr>
        <w:t>pCRs for RAN led SIs</w:t>
      </w:r>
      <w:r>
        <w:t xml:space="preserve">: Since the rapporteur needs to implement all approved pCRs into a new draft TR before the end of </w:t>
      </w:r>
      <w:r w:rsidR="00944D19">
        <w:t>RAN #</w:t>
      </w:r>
      <w:r w:rsidR="009E0A8D">
        <w:t>90</w:t>
      </w:r>
      <w:r w:rsidR="00944D19">
        <w:t>-e</w:t>
      </w:r>
      <w:r>
        <w:t>, comments to these pCRs need to be flagged as well</w:t>
      </w:r>
      <w:r w:rsidR="00E940A3">
        <w:t>.</w:t>
      </w:r>
    </w:p>
    <w:p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Reason for discussion</w:t>
            </w:r>
          </w:p>
        </w:tc>
      </w:tr>
      <w:tr w:rsidR="005842E4"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r>
    </w:tbl>
    <w:p w:rsidR="004B1A35" w:rsidRDefault="00E072DC" w:rsidP="004B1A35">
      <w:r>
        <w:t>Note: Please keep the reason for the flag short and precise (one sentence), you can still explain the reason in more detail in the email.</w:t>
      </w:r>
    </w:p>
    <w:p w:rsidR="00751AA5" w:rsidRDefault="00380E71" w:rsidP="004B1A35">
      <w:r>
        <w:lastRenderedPageBreak/>
        <w:t>MCC will automatically flag</w:t>
      </w:r>
      <w:r w:rsidR="00751AA5">
        <w:t>:</w:t>
      </w:r>
    </w:p>
    <w:p w:rsidR="00047E50" w:rsidRDefault="00380E71" w:rsidP="00491AD1">
      <w:pPr>
        <w:pStyle w:val="ListParagraph"/>
        <w:numPr>
          <w:ilvl w:val="0"/>
          <w:numId w:val="14"/>
        </w:numPr>
      </w:pPr>
      <w:r>
        <w:t>late submissions</w:t>
      </w:r>
      <w:r w:rsidR="00751AA5">
        <w:t>: no reply is needed here but decisions will only be taken at the end of the resolution phase to allow people more time to check these Tdocs</w:t>
      </w:r>
      <w:r w:rsidR="00047E50">
        <w:t>; MCC will send out one list via the RAN email reflector which Tdocs are considered late;</w:t>
      </w:r>
    </w:p>
    <w:p w:rsidR="00047E50" w:rsidRDefault="00380E71" w:rsidP="00491AD1">
      <w:pPr>
        <w:pStyle w:val="ListParagraph"/>
        <w:numPr>
          <w:ilvl w:val="0"/>
          <w:numId w:val="14"/>
        </w:numPr>
      </w:pPr>
      <w:r>
        <w:t>inconsisten</w:t>
      </w:r>
      <w:r w:rsidR="00751AA5">
        <w:t>t Tdocs</w:t>
      </w:r>
      <w:r w:rsidR="00047E50">
        <w:t>: MCC flag those Tdocs; corresponding replies are expected then from the Tdoc authors;</w:t>
      </w:r>
    </w:p>
    <w:p w:rsidR="00380E71" w:rsidRDefault="00380E71" w:rsidP="00491AD1">
      <w:pPr>
        <w:pStyle w:val="ListParagraph"/>
        <w:numPr>
          <w:ilvl w:val="0"/>
          <w:numId w:val="14"/>
        </w:numPr>
      </w:pPr>
      <w:r>
        <w:t>CRs in CRpacks that have opposing company CRs</w:t>
      </w:r>
      <w:r w:rsidR="00047E50">
        <w:t>: MCC will provide one list for all CRpacks that are affected.</w:t>
      </w:r>
    </w:p>
    <w:p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rsidR="000E67BA" w:rsidRDefault="000E67BA" w:rsidP="004B1A35">
      <w:r>
        <w:t xml:space="preserve">For </w:t>
      </w:r>
      <w:r w:rsidRPr="00E072DC">
        <w:rPr>
          <w:b/>
          <w:bCs/>
        </w:rPr>
        <w:t>flagged Tdocs</w:t>
      </w:r>
      <w:r>
        <w:t xml:space="preserve">, it is expected that rapporteurs, Tdoc authors, impacted WG chairmen check the reason for discussion and provide a response via the RAN email reflector </w:t>
      </w:r>
      <w:r w:rsidR="00E072DC" w:rsidRPr="00E072DC">
        <w:rPr>
          <w:u w:val="single"/>
        </w:rPr>
        <w:t xml:space="preserve">during </w:t>
      </w:r>
      <w:r w:rsidR="00944D19">
        <w:rPr>
          <w:u w:val="single"/>
        </w:rPr>
        <w:t>RAN #</w:t>
      </w:r>
      <w:r w:rsidR="009E0A8D">
        <w:rPr>
          <w:u w:val="single"/>
        </w:rPr>
        <w:t>90</w:t>
      </w:r>
      <w:r w:rsidR="00944D19">
        <w:rPr>
          <w:u w:val="single"/>
        </w:rPr>
        <w:t>-e</w:t>
      </w:r>
      <w:r w:rsidR="00944D19" w:rsidRPr="00944D19">
        <w:t>, the earlier the better</w:t>
      </w:r>
      <w:r w:rsidR="00E072DC">
        <w:t xml:space="preserve"> </w:t>
      </w:r>
      <w:r>
        <w:t>(do not modify the email subject please). For flagged "LS in" the RAN chairman will respond.</w:t>
      </w:r>
      <w:r w:rsidR="00E072DC">
        <w:br/>
      </w:r>
      <w:r>
        <w:t xml:space="preserve">For all flagged Tdocs of the Tdoc types mentioned above, we can then see </w:t>
      </w:r>
      <w:r w:rsidR="00944D19">
        <w:t xml:space="preserve">how the "reason for the discussion" can be addressed and </w:t>
      </w:r>
      <w:r>
        <w:t>whether a revision or an LS out is needed</w:t>
      </w:r>
      <w:r w:rsidR="00E072DC">
        <w:t>.</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w:t>
      </w:r>
      <w:r w:rsidR="00C03BA0">
        <w:t>:</w:t>
      </w:r>
      <w:r w:rsidR="00047E50">
        <w:t xml:space="preserve"> comments can still be brought up until the final </w:t>
      </w:r>
      <w:r w:rsidR="00E72C94">
        <w:t xml:space="preserve">technical </w:t>
      </w:r>
      <w:r w:rsidR="00047E50">
        <w:t>comments deadline)</w:t>
      </w:r>
      <w:r w:rsidR="00E072DC">
        <w:t>.</w:t>
      </w:r>
    </w:p>
    <w:p w:rsidR="00380E71" w:rsidRDefault="000E67BA" w:rsidP="004B1A35">
      <w:r>
        <w:t xml:space="preserve">All </w:t>
      </w:r>
      <w:r w:rsidRPr="00E072DC">
        <w:rPr>
          <w:b/>
          <w:bCs/>
        </w:rPr>
        <w:t>not flagged Tdocs of the Tdoc types mentioned above</w:t>
      </w:r>
      <w:r>
        <w:t xml:space="preserve">, will be </w:t>
      </w:r>
      <w:r w:rsidR="00BF7564">
        <w:t xml:space="preserve">decided </w:t>
      </w:r>
      <w:r>
        <w:t xml:space="preserve">"en bloc" after the flagging deadline, i.e. </w:t>
      </w:r>
    </w:p>
    <w:p w:rsidR="00380E71" w:rsidRDefault="00611253" w:rsidP="00380E71">
      <w:pPr>
        <w:pStyle w:val="ListParagraph"/>
        <w:numPr>
          <w:ilvl w:val="0"/>
          <w:numId w:val="13"/>
        </w:numPr>
      </w:pPr>
      <w:r>
        <w:t xml:space="preserve">WI </w:t>
      </w:r>
      <w:r w:rsidR="000E67BA">
        <w:t>status reports will be noted (approving implictly the % complete and target dates in the status report</w:t>
      </w:r>
      <w:r w:rsidR="00E72C94">
        <w:t xml:space="preserve"> and accepting suggested TU changes</w:t>
      </w:r>
      <w:r w:rsidR="000E67BA">
        <w:t xml:space="preserve">), </w:t>
      </w:r>
    </w:p>
    <w:p w:rsidR="00380E71" w:rsidRDefault="00380E71" w:rsidP="00380E71">
      <w:pPr>
        <w:pStyle w:val="ListParagraph"/>
        <w:numPr>
          <w:ilvl w:val="0"/>
          <w:numId w:val="13"/>
        </w:numPr>
      </w:pPr>
      <w:r>
        <w:t xml:space="preserve">reports of </w:t>
      </w:r>
      <w:r w:rsidR="00E72C94">
        <w:t xml:space="preserve">SA, </w:t>
      </w:r>
      <w:r>
        <w:t>WGs</w:t>
      </w:r>
      <w:r w:rsidR="00966F7C">
        <w:t>, ITU-R AH</w:t>
      </w:r>
      <w:r>
        <w:t xml:space="preserve"> </w:t>
      </w:r>
      <w:r w:rsidR="00797D63">
        <w:t xml:space="preserve">and MCC </w:t>
      </w:r>
      <w:r>
        <w:t>will be noted,</w:t>
      </w:r>
    </w:p>
    <w:p w:rsidR="00611253" w:rsidRPr="00611253" w:rsidRDefault="00611253" w:rsidP="00380E71">
      <w:pPr>
        <w:pStyle w:val="ListParagraph"/>
        <w:numPr>
          <w:ilvl w:val="0"/>
          <w:numId w:val="13"/>
        </w:numPr>
      </w:pPr>
      <w:r w:rsidRPr="0034741E">
        <w:t xml:space="preserve">report </w:t>
      </w:r>
      <w:r w:rsidR="009E0A8D">
        <w:t xml:space="preserve">and revised ToR </w:t>
      </w:r>
      <w:r w:rsidRPr="0034741E">
        <w:t>from MCC TF160</w:t>
      </w:r>
      <w:r>
        <w:t xml:space="preserve"> will be approved,</w:t>
      </w:r>
    </w:p>
    <w:p w:rsidR="00380E71" w:rsidRDefault="00380E71" w:rsidP="00380E71">
      <w:pPr>
        <w:pStyle w:val="ListParagraph"/>
        <w:numPr>
          <w:ilvl w:val="0"/>
          <w:numId w:val="13"/>
        </w:numPr>
      </w:pPr>
      <w:r>
        <w:t>draft report of RAN #</w:t>
      </w:r>
      <w:r w:rsidR="009E0A8D">
        <w:t>89</w:t>
      </w:r>
      <w:r w:rsidR="00082722">
        <w:t>-</w:t>
      </w:r>
      <w:r w:rsidR="00E72C94">
        <w:t>e</w:t>
      </w:r>
      <w:r>
        <w:t xml:space="preserve"> will be revised and the final Tdoc </w:t>
      </w:r>
      <w:r w:rsidR="004520E9">
        <w:t>will be</w:t>
      </w:r>
      <w:r>
        <w:t xml:space="preserve"> considered </w:t>
      </w:r>
      <w:r w:rsidR="007953E9">
        <w:t xml:space="preserve">as </w:t>
      </w:r>
      <w:r>
        <w:t>approved</w:t>
      </w:r>
    </w:p>
    <w:p w:rsidR="00380E71" w:rsidRDefault="000E67BA" w:rsidP="00380E71">
      <w:pPr>
        <w:pStyle w:val="ListParagraph"/>
        <w:numPr>
          <w:ilvl w:val="0"/>
          <w:numId w:val="13"/>
        </w:numPr>
      </w:pPr>
      <w:r>
        <w:t>CRpacks will be approved,</w:t>
      </w:r>
    </w:p>
    <w:p w:rsidR="00380E71" w:rsidRDefault="000E67BA" w:rsidP="00380E71">
      <w:pPr>
        <w:pStyle w:val="ListParagraph"/>
        <w:numPr>
          <w:ilvl w:val="0"/>
          <w:numId w:val="13"/>
        </w:numPr>
      </w:pPr>
      <w:r>
        <w:t>draft TRs/TSs for information will be noted, draft TRs/TSs for approval will be approved,</w:t>
      </w:r>
    </w:p>
    <w:p w:rsidR="00380E71" w:rsidRDefault="000E67BA" w:rsidP="00380E71">
      <w:pPr>
        <w:pStyle w:val="ListParagraph"/>
        <w:numPr>
          <w:ilvl w:val="0"/>
          <w:numId w:val="13"/>
        </w:numPr>
      </w:pPr>
      <w:r>
        <w:t>revised SID</w:t>
      </w:r>
      <w:r w:rsidR="00E072DC">
        <w:t>s</w:t>
      </w:r>
      <w:r>
        <w:t>/WID</w:t>
      </w:r>
      <w:r w:rsidR="00E072DC">
        <w:t>s</w:t>
      </w:r>
      <w:r>
        <w:t xml:space="preserve"> will be approved,</w:t>
      </w:r>
    </w:p>
    <w:p w:rsidR="00611253" w:rsidRPr="00611253" w:rsidRDefault="00611253" w:rsidP="00380E71">
      <w:pPr>
        <w:pStyle w:val="ListParagraph"/>
        <w:numPr>
          <w:ilvl w:val="0"/>
          <w:numId w:val="13"/>
        </w:numPr>
      </w:pPr>
      <w:r w:rsidRPr="0034741E">
        <w:t>New WG-endorsed WIs/SIs for RAN5</w:t>
      </w:r>
      <w:r>
        <w:t xml:space="preserve"> will be approved,</w:t>
      </w:r>
    </w:p>
    <w:p w:rsidR="00380E71" w:rsidRDefault="000E67BA" w:rsidP="00380E71">
      <w:pPr>
        <w:pStyle w:val="ListParagraph"/>
        <w:numPr>
          <w:ilvl w:val="0"/>
          <w:numId w:val="13"/>
        </w:numPr>
      </w:pPr>
      <w:r>
        <w:t>LSin are noted with</w:t>
      </w:r>
      <w:r w:rsidR="00E072DC">
        <w:t>out</w:t>
      </w:r>
      <w:r>
        <w:t xml:space="preserve"> a</w:t>
      </w:r>
      <w:r w:rsidR="00E072DC">
        <w:t>ny</w:t>
      </w:r>
      <w:r>
        <w:t xml:space="preserve"> RAN reply,</w:t>
      </w:r>
    </w:p>
    <w:p w:rsidR="00611253" w:rsidRDefault="00611253" w:rsidP="00380E71">
      <w:pPr>
        <w:pStyle w:val="ListParagraph"/>
        <w:numPr>
          <w:ilvl w:val="0"/>
          <w:numId w:val="13"/>
        </w:numPr>
      </w:pPr>
      <w:r w:rsidRPr="00611253">
        <w:t>REL-16 WI exception sheets</w:t>
      </w:r>
      <w:r>
        <w:t xml:space="preserve"> will be approved</w:t>
      </w:r>
      <w:r w:rsidR="00082722">
        <w:t xml:space="preserve"> if the WI is not shifted to REL-17</w:t>
      </w:r>
      <w:r>
        <w:t>,</w:t>
      </w:r>
    </w:p>
    <w:p w:rsidR="000E67BA" w:rsidRDefault="00E072DC" w:rsidP="00380E71">
      <w:pPr>
        <w:pStyle w:val="ListParagraph"/>
        <w:numPr>
          <w:ilvl w:val="0"/>
          <w:numId w:val="13"/>
        </w:numPr>
      </w:pPr>
      <w:r>
        <w:t xml:space="preserve">WI summaries are </w:t>
      </w:r>
      <w:r w:rsidR="009E0A8D">
        <w:t>approved</w:t>
      </w:r>
      <w:r w:rsidR="00CB3967">
        <w:t>;</w:t>
      </w:r>
      <w:r w:rsidR="009E0A8D">
        <w:t xml:space="preserve"> (in contrast to the past where they were only noted, it is intended to promote that delegates review them better)</w:t>
      </w:r>
    </w:p>
    <w:p w:rsidR="00CB3967" w:rsidRDefault="00CB3967" w:rsidP="00380E71">
      <w:pPr>
        <w:pStyle w:val="ListParagraph"/>
        <w:numPr>
          <w:ilvl w:val="0"/>
          <w:numId w:val="13"/>
        </w:numPr>
      </w:pPr>
      <w:r>
        <w:t xml:space="preserve">pCRs </w:t>
      </w:r>
      <w:r w:rsidR="00611253">
        <w:t xml:space="preserve">for RAN led SIs </w:t>
      </w:r>
      <w:r>
        <w:t>are approved.</w:t>
      </w:r>
    </w:p>
    <w:p w:rsidR="00BF7564" w:rsidRDefault="00BF7564" w:rsidP="00D03E98">
      <w:r>
        <w:t>Once this is completed, MCC will provide an updated Tdoc list</w:t>
      </w:r>
      <w:r w:rsidR="00E72C94">
        <w:t xml:space="preserve"> on Tue </w:t>
      </w:r>
      <w:r w:rsidR="009E0A8D">
        <w:t>08.12</w:t>
      </w:r>
      <w:r w:rsidR="00E72C94">
        <w:t>.20</w:t>
      </w:r>
      <w:r>
        <w:t>.</w:t>
      </w:r>
    </w:p>
    <w:p w:rsidR="004B1A35" w:rsidRDefault="008732E7" w:rsidP="00D03E98">
      <w:r>
        <w:t xml:space="preserve">Tdocs which </w:t>
      </w:r>
      <w:r w:rsidR="00C03BA0">
        <w:t xml:space="preserve">are </w:t>
      </w:r>
      <w:r w:rsidR="00C03BA0" w:rsidRPr="00C03BA0">
        <w:rPr>
          <w:u w:val="single"/>
        </w:rPr>
        <w:t>not subject to flagging</w:t>
      </w:r>
      <w:r>
        <w:t>:</w:t>
      </w:r>
    </w:p>
    <w:p w:rsidR="008732E7" w:rsidRDefault="008732E7" w:rsidP="008732E7">
      <w:pPr>
        <w:pStyle w:val="ListParagraph"/>
        <w:numPr>
          <w:ilvl w:val="0"/>
          <w:numId w:val="12"/>
        </w:numPr>
      </w:pPr>
      <w:r w:rsidRPr="00052B36">
        <w:rPr>
          <w:b/>
          <w:bCs/>
        </w:rPr>
        <w:t>agenda of RAN #</w:t>
      </w:r>
      <w:r w:rsidR="00CC0C33">
        <w:rPr>
          <w:b/>
          <w:bCs/>
        </w:rPr>
        <w:t>90</w:t>
      </w:r>
      <w:r w:rsidR="00E72C94">
        <w:rPr>
          <w:b/>
          <w:bCs/>
        </w:rPr>
        <w:t>-</w:t>
      </w:r>
      <w:r w:rsidRPr="00052B36">
        <w:rPr>
          <w:b/>
          <w:bCs/>
        </w:rPr>
        <w:t>e</w:t>
      </w:r>
      <w:r>
        <w:t xml:space="preserve">: This will be distributed </w:t>
      </w:r>
      <w:r w:rsidR="007D14C1">
        <w:t xml:space="preserve">by the RAN chairman </w:t>
      </w:r>
      <w:r>
        <w:t xml:space="preserve">well in advance before the meeting so that delegates can comment </w:t>
      </w:r>
      <w:r w:rsidR="007D14C1">
        <w:t xml:space="preserve">before </w:t>
      </w:r>
      <w:r>
        <w:t>the start of 3GU</w:t>
      </w:r>
      <w:r w:rsidR="00C03BA0">
        <w:t xml:space="preserve"> Tdoc allocation</w:t>
      </w:r>
      <w:r>
        <w:t>. The RAN chairman will therefore declare the agenda as approved when he kicks off the meeting.</w:t>
      </w:r>
    </w:p>
    <w:p w:rsidR="00380E71" w:rsidRDefault="00380E71" w:rsidP="008732E7">
      <w:pPr>
        <w:pStyle w:val="ListParagraph"/>
        <w:numPr>
          <w:ilvl w:val="0"/>
          <w:numId w:val="12"/>
        </w:numPr>
      </w:pPr>
      <w:r w:rsidRPr="00052B36">
        <w:rPr>
          <w:b/>
          <w:bCs/>
        </w:rPr>
        <w:lastRenderedPageBreak/>
        <w:t>company CRs</w:t>
      </w:r>
      <w:r>
        <w:t xml:space="preserve">: all company CRs stay open </w:t>
      </w:r>
      <w:r w:rsidR="006920EB">
        <w:t xml:space="preserve">for comments </w:t>
      </w:r>
      <w:r>
        <w:t xml:space="preserve">until the end of the resolution phase; if no comments are raised by the final </w:t>
      </w:r>
      <w:r w:rsidR="00E72C94">
        <w:t xml:space="preserve">technical </w:t>
      </w:r>
      <w:r>
        <w:t>comments deadline or comments were raised but they are solved</w:t>
      </w:r>
      <w:r w:rsidR="006752A9">
        <w:t>, e.g.</w:t>
      </w:r>
      <w:r>
        <w:t xml:space="preserve"> in a revision, then the company CR is considered approved</w:t>
      </w:r>
      <w:r w:rsidR="006752A9">
        <w:t xml:space="preserve"> (this may mean that a CR in a related CRpack is not approved)</w:t>
      </w:r>
    </w:p>
    <w:p w:rsidR="006752A9" w:rsidRDefault="00CB3967" w:rsidP="008732E7">
      <w:pPr>
        <w:pStyle w:val="ListParagraph"/>
        <w:numPr>
          <w:ilvl w:val="0"/>
          <w:numId w:val="12"/>
        </w:numPr>
      </w:pPr>
      <w:r w:rsidRPr="00052B36">
        <w:rPr>
          <w:b/>
          <w:bCs/>
        </w:rPr>
        <w:t>draft TRs for RAN led SIs</w:t>
      </w:r>
      <w:r>
        <w:t xml:space="preserve">: it is wise </w:t>
      </w:r>
      <w:r w:rsidR="006A7D34">
        <w:t>that</w:t>
      </w:r>
      <w:r>
        <w:t xml:space="preserve">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pCRs (note: Controversial/flagged pCRs have to be solved as soon as possible after the flagging deadline in order to be able to include them into the new draft TR version which has to be provided before the resolution phase is over).</w:t>
      </w:r>
    </w:p>
    <w:p w:rsidR="00797D63" w:rsidRDefault="00797D63" w:rsidP="008732E7">
      <w:pPr>
        <w:pStyle w:val="ListParagraph"/>
        <w:numPr>
          <w:ilvl w:val="0"/>
          <w:numId w:val="12"/>
        </w:numPr>
      </w:pPr>
      <w:r w:rsidRPr="00052B36">
        <w:rPr>
          <w:b/>
          <w:bCs/>
        </w:rPr>
        <w:t>new WIs/SIs</w:t>
      </w:r>
      <w:r>
        <w:t>: they stay open for comments until the end of the resolution phase</w:t>
      </w:r>
      <w:r w:rsidR="001976E0">
        <w:t>;</w:t>
      </w:r>
      <w:r w:rsidR="00DB3A1E">
        <w:br/>
        <w:t xml:space="preserve">Note: </w:t>
      </w:r>
      <w:r w:rsidR="00CC654E" w:rsidRPr="00CC654E">
        <w:t>As most of the available TUs are used already, the chance to approve new WIs/SIs is small.</w:t>
      </w:r>
    </w:p>
    <w:p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t>: will be noted after the end of the resolution phase as they are for information</w:t>
      </w:r>
      <w:r w:rsidR="00C03BA0">
        <w:t xml:space="preserve"> (and may include CT/SA information)</w:t>
      </w:r>
      <w:r w:rsidR="00DB3A1E">
        <w:t>;</w:t>
      </w:r>
      <w:r w:rsidR="00DB3A1E">
        <w:br/>
        <w:t>no email thread will be triggered by the RAN chairman for these documents</w:t>
      </w:r>
    </w:p>
    <w:p w:rsidR="00284AA2" w:rsidRDefault="006920EB" w:rsidP="00036B38">
      <w:pPr>
        <w:pStyle w:val="ListParagraph"/>
        <w:numPr>
          <w:ilvl w:val="0"/>
          <w:numId w:val="12"/>
        </w:numPr>
      </w:pPr>
      <w:r w:rsidRPr="00052B36">
        <w:rPr>
          <w:b/>
          <w:bCs/>
        </w:rPr>
        <w:t>LS out</w:t>
      </w:r>
      <w:r>
        <w:t>: comments are possible until the end of the resolution phase</w:t>
      </w:r>
      <w:r w:rsidR="000A5FC0">
        <w:t>; after the end of the resolution phase MCC will allocate Tdocs for the final LS out Tdocs</w:t>
      </w:r>
    </w:p>
    <w:p w:rsidR="00284AA2" w:rsidRPr="00C03BA0" w:rsidRDefault="00284AA2" w:rsidP="00EA5732">
      <w:pPr>
        <w:pStyle w:val="ListParagraph"/>
        <w:numPr>
          <w:ilvl w:val="0"/>
          <w:numId w:val="12"/>
        </w:numPr>
      </w:pPr>
      <w:r w:rsidRPr="00C03BA0">
        <w:rPr>
          <w:b/>
          <w:bCs/>
        </w:rPr>
        <w:t>discussion Tdocs</w:t>
      </w:r>
      <w:r w:rsidRPr="00C03BA0">
        <w:t xml:space="preserve">: This is the most difficult class of Tdocs to be handled over email as they may attract a larger number of email exchanges. Make sure that your discussion Tdoc has one or more clearly formulated and numbered proposals that can be decided. Controversial/unclear proposals risk that the discussion Tdoc is just noted without any agreements. Note: The RAN chairman may also postpone a discussion Tdoc at any time if the number of </w:t>
      </w:r>
      <w:r w:rsidR="008E2E22" w:rsidRPr="00C03BA0">
        <w:t xml:space="preserve">RAN reflector </w:t>
      </w:r>
      <w:r w:rsidRPr="00C03BA0">
        <w:t>emails on a certain discussion Tdoc is exploding.</w:t>
      </w:r>
      <w:r w:rsidRPr="00C03BA0">
        <w:br/>
        <w:t>To avoid this</w:t>
      </w:r>
      <w:r w:rsidR="00C03BA0" w:rsidRPr="00C03BA0">
        <w:t>,</w:t>
      </w:r>
      <w:r w:rsidRPr="00C03BA0">
        <w:t xml:space="preserve"> the author of the discussion Tdoc may </w:t>
      </w:r>
      <w:r w:rsidR="008E2E22" w:rsidRPr="00C03BA0">
        <w:t>also shift the RAN reflector discussion to an offline discussion on the RAN_DRAFTS reflector in order to prepare some refined proposals there/via the Inbox/Drafts folder.</w:t>
      </w:r>
    </w:p>
    <w:p w:rsidR="00491AD1" w:rsidRDefault="00491AD1">
      <w:r w:rsidRPr="00491AD1">
        <w:t>9.</w:t>
      </w:r>
      <w:r w:rsidRPr="00491AD1">
        <w:tab/>
        <w:t>Time budget handling</w:t>
      </w:r>
    </w:p>
    <w:p w:rsidR="007151CD" w:rsidRDefault="00E26B03">
      <w:r>
        <w:t>Status reports to RAN #</w:t>
      </w:r>
      <w:r w:rsidR="00CC654E">
        <w:t>90</w:t>
      </w:r>
      <w:r>
        <w:t>-e shall not propose changes to the TUs via attached Excel sheets.</w:t>
      </w:r>
    </w:p>
    <w:p w:rsidR="00E26B03" w:rsidRPr="00491AD1" w:rsidRDefault="007151CD">
      <w:r>
        <w:t>RAN leadership will provide a</w:t>
      </w:r>
      <w:r w:rsidR="00CC654E">
        <w:t>detailed</w:t>
      </w:r>
      <w:r>
        <w:t xml:space="preserve"> updated TU plan as input to RAN #</w:t>
      </w:r>
      <w:r w:rsidR="00CC654E">
        <w:t>90</w:t>
      </w:r>
      <w:r w:rsidR="004C4C72">
        <w:t>-</w:t>
      </w:r>
      <w:r>
        <w:t>e for discussion and endorsement.</w:t>
      </w:r>
      <w:r w:rsidR="00E26B03">
        <w:br/>
        <w:t xml:space="preserve">New WIDs/SIDs </w:t>
      </w:r>
      <w:r w:rsidR="00905800">
        <w:t>to RAN #</w:t>
      </w:r>
      <w:r w:rsidR="00CC654E">
        <w:t>90</w:t>
      </w:r>
      <w:r w:rsidR="00905800">
        <w:t xml:space="preserve">-e </w:t>
      </w:r>
      <w:r w:rsidR="00E26B03">
        <w:t>shall include a TU Excel list</w:t>
      </w:r>
      <w:r>
        <w:t>.</w:t>
      </w:r>
    </w:p>
    <w:p w:rsidR="00DD7DBF" w:rsidRDefault="00491AD1" w:rsidP="00D03E98">
      <w:r>
        <w:t>10</w:t>
      </w:r>
      <w:r w:rsidR="003D3C71">
        <w:t>.</w:t>
      </w:r>
      <w:r w:rsidR="003D3C71">
        <w:tab/>
        <w:t>Reflector etiquette</w:t>
      </w:r>
    </w:p>
    <w:p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rsidR="008A73FD" w:rsidRPr="008A73FD" w:rsidRDefault="00BC4B16" w:rsidP="00325D97">
      <w:pPr>
        <w:pStyle w:val="ListParagraph"/>
        <w:numPr>
          <w:ilvl w:val="0"/>
          <w:numId w:val="6"/>
        </w:numPr>
      </w:pPr>
      <w:r>
        <w:t>The signature of each email a delegate sends shall include the represented Individual Member in the signature of each and every email. Emails missing such a signature will be ignored by the meeting.</w:t>
      </w:r>
      <w:r>
        <w:br/>
        <w:t>Example signature:</w:t>
      </w:r>
      <w:r>
        <w:br/>
      </w:r>
      <w:r w:rsidR="008A73FD">
        <w:rPr>
          <w:i/>
          <w:iCs/>
        </w:rPr>
        <w:t>Peter Mustermann</w:t>
      </w:r>
      <w:r w:rsidR="008A73FD">
        <w:rPr>
          <w:i/>
          <w:iCs/>
        </w:rPr>
        <w:br/>
        <w:t>XY Telecom (ETSI)</w:t>
      </w:r>
    </w:p>
    <w:p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rsidR="0047710F" w:rsidRDefault="003F5D3D" w:rsidP="0047710F">
      <w:pPr>
        <w:pStyle w:val="ListParagraph"/>
        <w:numPr>
          <w:ilvl w:val="1"/>
          <w:numId w:val="6"/>
        </w:numPr>
      </w:pPr>
      <w:hyperlink r:id="rId29"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[RP-20abcd]</w:t>
      </w:r>
      <w:r w:rsidR="000F3E6E">
        <w:t>" (abcd is your Tdoc number)</w:t>
      </w:r>
      <w:r w:rsidR="0047710F">
        <w:t xml:space="preserve"> at the </w:t>
      </w:r>
      <w:r w:rsidR="0047710F">
        <w:lastRenderedPageBreak/>
        <w:t xml:space="preserve">beginning of the email subject </w:t>
      </w:r>
      <w:r w:rsidR="007A22F4">
        <w:t xml:space="preserve">or the identifier [XXXX] assigned by the RAN chairman </w:t>
      </w:r>
      <w:r w:rsidR="00364FDD">
        <w:t xml:space="preserve">(if any) </w:t>
      </w:r>
      <w:r w:rsidR="0047710F">
        <w:t xml:space="preserve">to clarify about which Tdoc </w:t>
      </w:r>
      <w:r w:rsidR="000F3E6E">
        <w:t>you</w:t>
      </w:r>
      <w:r w:rsidR="0047710F">
        <w:t xml:space="preserve"> talk</w:t>
      </w:r>
      <w:r w:rsidR="000F3E6E">
        <w:t>.</w:t>
      </w:r>
    </w:p>
    <w:p w:rsidR="00A3616E" w:rsidRDefault="003F5D3D" w:rsidP="0047710F">
      <w:pPr>
        <w:pStyle w:val="ListParagraph"/>
        <w:numPr>
          <w:ilvl w:val="1"/>
          <w:numId w:val="6"/>
        </w:numPr>
      </w:pPr>
      <w:hyperlink r:id="rId30"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during the meeting; these discussions are not part of the meeting i.e. emails there have no relevance for the decision taken by RAN #8</w:t>
      </w:r>
      <w:r w:rsidR="004C4C72">
        <w:t>9</w:t>
      </w:r>
      <w:r w:rsidR="00A35DFB">
        <w:t>-e</w:t>
      </w:r>
      <w:r w:rsidR="00A3616E">
        <w:t xml:space="preserve">. </w:t>
      </w:r>
      <w:r w:rsidR="00461962">
        <w:t>P</w:t>
      </w:r>
      <w:r w:rsidR="00A3616E">
        <w:t>ut an identifier at the beginning of your email subject</w:t>
      </w:r>
      <w:r w:rsidR="00B33BD9">
        <w:t xml:space="preserve"> from which it is clear to which Tdoc this offline </w:t>
      </w:r>
      <w:r w:rsidR="00364FDD">
        <w:t xml:space="preserve">discussion </w:t>
      </w:r>
      <w:r w:rsidR="00B33BD9">
        <w:t>is related, e.g. [rev of RP-20abcd], [related to RP-20abcd], [WF for RP-20abcd]</w:t>
      </w:r>
      <w:r w:rsidR="000F3E6E">
        <w:t xml:space="preserve"> (abcd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p>
    <w:p w:rsidR="00A3616E" w:rsidRDefault="00A3616E" w:rsidP="00A3616E">
      <w:pPr>
        <w:pStyle w:val="ListParagraph"/>
        <w:ind w:left="1080"/>
      </w:pPr>
      <w:r>
        <w:t>No excuses for chosing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rsidR="00E977A9" w:rsidRDefault="00E977A9" w:rsidP="005F589A">
      <w:pPr>
        <w:pStyle w:val="ListParagraph"/>
        <w:numPr>
          <w:ilvl w:val="1"/>
          <w:numId w:val="6"/>
        </w:numPr>
      </w:pPr>
      <w:r>
        <w:t>be consise</w:t>
      </w:r>
    </w:p>
    <w:p w:rsidR="005F589A" w:rsidRDefault="005F589A" w:rsidP="005F589A">
      <w:pPr>
        <w:pStyle w:val="ListParagraph"/>
        <w:numPr>
          <w:ilvl w:val="1"/>
          <w:numId w:val="6"/>
        </w:numPr>
      </w:pPr>
      <w:r>
        <w:t>where is the technical problem? (e.g. Tdoc, clause, page, which proposal)</w:t>
      </w:r>
    </w:p>
    <w:p w:rsidR="005F589A" w:rsidRDefault="005F589A" w:rsidP="005F589A">
      <w:pPr>
        <w:pStyle w:val="ListParagraph"/>
        <w:numPr>
          <w:ilvl w:val="1"/>
          <w:numId w:val="6"/>
        </w:numPr>
      </w:pPr>
      <w:r>
        <w:t>what is the technical problem? (e.g. explain the consequences)</w:t>
      </w:r>
    </w:p>
    <w:p w:rsidR="005F589A" w:rsidRDefault="005F589A" w:rsidP="005F589A">
      <w:pPr>
        <w:pStyle w:val="ListParagraph"/>
        <w:numPr>
          <w:ilvl w:val="1"/>
          <w:numId w:val="6"/>
        </w:numPr>
      </w:pPr>
      <w:r>
        <w:t>how big is the problem? (would you still be ok to agree the Tdoc as is or not)</w:t>
      </w:r>
    </w:p>
    <w:p w:rsidR="005F589A" w:rsidRDefault="005F589A" w:rsidP="005F589A">
      <w:pPr>
        <w:pStyle w:val="ListParagraph"/>
        <w:numPr>
          <w:ilvl w:val="1"/>
          <w:numId w:val="6"/>
        </w:numPr>
      </w:pPr>
      <w:r>
        <w:t>is there a way to address this technical problem?</w:t>
      </w:r>
    </w:p>
    <w:p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rsidR="00E977A9" w:rsidRDefault="00E977A9" w:rsidP="005F589A">
      <w:pPr>
        <w:pStyle w:val="ListParagraph"/>
        <w:numPr>
          <w:ilvl w:val="1"/>
          <w:numId w:val="6"/>
        </w:numPr>
      </w:pPr>
      <w:r>
        <w:t>a clear Tdoc &amp; meeting reference is better than "we discussed this in the past"</w:t>
      </w:r>
    </w:p>
    <w:p w:rsidR="005F589A" w:rsidRDefault="0047710F" w:rsidP="0047710F">
      <w:pPr>
        <w:pStyle w:val="ListParagraph"/>
      </w:pPr>
      <w:r>
        <w:t>If you address a concern:</w:t>
      </w:r>
    </w:p>
    <w:p w:rsidR="00E977A9" w:rsidRDefault="00D46CAE" w:rsidP="0047710F">
      <w:pPr>
        <w:pStyle w:val="ListParagraph"/>
        <w:numPr>
          <w:ilvl w:val="1"/>
          <w:numId w:val="6"/>
        </w:numPr>
      </w:pPr>
      <w:r>
        <w:t>reply to the email that mentioned the concern</w:t>
      </w:r>
    </w:p>
    <w:p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rsidR="0047710F" w:rsidRDefault="0047710F" w:rsidP="0047710F">
      <w:pPr>
        <w:pStyle w:val="ListParagraph"/>
        <w:numPr>
          <w:ilvl w:val="1"/>
          <w:numId w:val="6"/>
        </w:numPr>
      </w:pPr>
      <w:r>
        <w:t>to which concern</w:t>
      </w:r>
      <w:r w:rsidR="00D46CAE">
        <w:t xml:space="preserve"> do you refer</w:t>
      </w:r>
      <w:r>
        <w:t>?</w:t>
      </w:r>
    </w:p>
    <w:p w:rsidR="00D46CAE" w:rsidRDefault="00D46CAE" w:rsidP="0047710F">
      <w:pPr>
        <w:pStyle w:val="ListParagraph"/>
        <w:numPr>
          <w:ilvl w:val="1"/>
          <w:numId w:val="6"/>
        </w:numPr>
      </w:pPr>
      <w:r>
        <w:t>do you think the concern is justified? If not, explain why</w:t>
      </w:r>
    </w:p>
    <w:p w:rsidR="00D46CAE" w:rsidRDefault="00D46CAE" w:rsidP="0047710F">
      <w:pPr>
        <w:pStyle w:val="ListParagraph"/>
        <w:numPr>
          <w:ilvl w:val="1"/>
          <w:numId w:val="6"/>
        </w:numPr>
      </w:pPr>
      <w:r>
        <w:t>can you make any proposal to address/solve/avoid the concern?</w:t>
      </w:r>
    </w:p>
    <w:p w:rsidR="00D46CAE" w:rsidRDefault="00D46CAE" w:rsidP="0047710F">
      <w:pPr>
        <w:pStyle w:val="ListParagraph"/>
        <w:numPr>
          <w:ilvl w:val="1"/>
          <w:numId w:val="6"/>
        </w:numPr>
      </w:pPr>
      <w:r>
        <w:t>or do you agree with any proposal that was made by the person who raised the concern?</w:t>
      </w:r>
    </w:p>
    <w:p w:rsidR="00D46CAE" w:rsidRDefault="00D46CAE" w:rsidP="00D46CAE">
      <w:pPr>
        <w:pStyle w:val="ListParagraph"/>
      </w:pPr>
      <w:r>
        <w:t>If you raised a concern, you got a reply and you intend to answer:</w:t>
      </w:r>
    </w:p>
    <w:p w:rsidR="00D46CAE" w:rsidRDefault="00D46CAE" w:rsidP="00D46CAE">
      <w:pPr>
        <w:pStyle w:val="ListParagraph"/>
        <w:numPr>
          <w:ilvl w:val="1"/>
          <w:numId w:val="6"/>
        </w:numPr>
      </w:pPr>
      <w:r>
        <w:t>reply to the email reply you got</w:t>
      </w:r>
    </w:p>
    <w:p w:rsidR="00D46CAE" w:rsidRDefault="00D46CAE" w:rsidP="00D46CAE">
      <w:pPr>
        <w:pStyle w:val="ListParagraph"/>
        <w:numPr>
          <w:ilvl w:val="1"/>
          <w:numId w:val="6"/>
        </w:numPr>
      </w:pPr>
      <w:r>
        <w:t>any answers to the arguments why your concern is not justified?</w:t>
      </w:r>
    </w:p>
    <w:p w:rsidR="00D46CAE" w:rsidRDefault="00D46CAE" w:rsidP="00D46CAE">
      <w:pPr>
        <w:pStyle w:val="ListParagraph"/>
        <w:numPr>
          <w:ilvl w:val="1"/>
          <w:numId w:val="6"/>
        </w:numPr>
      </w:pPr>
      <w:r>
        <w:t>would you agree to any proposals from the Tdoc author?</w:t>
      </w:r>
    </w:p>
    <w:p w:rsidR="00AE3001" w:rsidRDefault="00AE3001" w:rsidP="00AE3001">
      <w:pPr>
        <w:pStyle w:val="ListParagraph"/>
        <w:numPr>
          <w:ilvl w:val="1"/>
          <w:numId w:val="6"/>
        </w:numPr>
      </w:pPr>
      <w:r>
        <w:t>would you withdraw your concern?</w:t>
      </w:r>
    </w:p>
    <w:p w:rsidR="00AE3001" w:rsidRDefault="00AE3001" w:rsidP="00AE3001">
      <w:pPr>
        <w:pStyle w:val="ListParagraph"/>
      </w:pPr>
      <w:r>
        <w:t>If you intend to add concerns into an ongoing debate or you want to comment on the debate:</w:t>
      </w:r>
    </w:p>
    <w:p w:rsidR="00AE3001" w:rsidRDefault="00AE3001" w:rsidP="00AE3001">
      <w:pPr>
        <w:pStyle w:val="ListParagraph"/>
        <w:numPr>
          <w:ilvl w:val="1"/>
          <w:numId w:val="6"/>
        </w:numPr>
      </w:pPr>
      <w:r>
        <w:t>rather wait 1-2 hours until this debate has made the first round</w:t>
      </w:r>
    </w:p>
    <w:p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rsidR="00E977A9" w:rsidRDefault="00E977A9" w:rsidP="00AE3001">
      <w:pPr>
        <w:pStyle w:val="ListParagraph"/>
        <w:numPr>
          <w:ilvl w:val="1"/>
          <w:numId w:val="6"/>
        </w:numPr>
      </w:pPr>
      <w:r>
        <w:lastRenderedPageBreak/>
        <w:t>increment the numbers for additional concerns you have</w:t>
      </w:r>
    </w:p>
    <w:p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F26775">
        <w:t xml:space="preserve"> You can configure outlook to use only Re: under Advanced | International options by ticking:</w:t>
      </w:r>
      <w:r w:rsidR="00F26775">
        <w:br/>
        <w:t>- Use English for message flag labels</w:t>
      </w:r>
      <w:r w:rsidR="00F26775">
        <w:br/>
        <w:t>- Use English for message headers on replies and forwards and for forward notifications</w:t>
      </w:r>
    </w:p>
    <w:p w:rsidR="003D3C71" w:rsidRDefault="003D3C71" w:rsidP="003D3C71">
      <w:pPr>
        <w:pStyle w:val="ListParagraph"/>
        <w:numPr>
          <w:ilvl w:val="0"/>
          <w:numId w:val="6"/>
        </w:numPr>
      </w:pPr>
      <w:r w:rsidRPr="004D2721">
        <w:rPr>
          <w:color w:val="FF0000"/>
        </w:rPr>
        <w:t>Avoid including attachments in your emails</w:t>
      </w:r>
      <w:r>
        <w:t>:</w:t>
      </w:r>
    </w:p>
    <w:p w:rsidR="00C90BF8" w:rsidRDefault="00DF5667" w:rsidP="003D3C71">
      <w:pPr>
        <w:pStyle w:val="ListParagraph"/>
        <w:numPr>
          <w:ilvl w:val="1"/>
          <w:numId w:val="6"/>
        </w:numPr>
      </w:pPr>
      <w:r w:rsidRPr="0034741E">
        <w:rPr>
          <w:u w:val="single"/>
        </w:rPr>
        <w:t>Every document with a file name that starts with RP-20 and 4 digits is considered to be an official Tdoc</w:t>
      </w:r>
      <w:r>
        <w:t>, no exception/no correction (e.g. RP-201234.zip and RP-202345_blabla.doc are official documents; draft_RP-201234.zip and RP-20xxxx_revised_RP-201234.zip is not an official Tdoc but a draft document)</w:t>
      </w:r>
    </w:p>
    <w:p w:rsidR="00DF5667" w:rsidRDefault="004D2721" w:rsidP="003D3C71">
      <w:pPr>
        <w:pStyle w:val="ListParagraph"/>
        <w:numPr>
          <w:ilvl w:val="1"/>
          <w:numId w:val="6"/>
        </w:numPr>
      </w:pPr>
      <w:r>
        <w:t>Official Tdocs and draft documents shall be uploaded as zipped files</w:t>
      </w:r>
    </w:p>
    <w:p w:rsidR="003D3C71" w:rsidRDefault="003D3C71" w:rsidP="003D3C71">
      <w:pPr>
        <w:pStyle w:val="ListParagraph"/>
        <w:numPr>
          <w:ilvl w:val="1"/>
          <w:numId w:val="6"/>
        </w:numPr>
      </w:pPr>
      <w:r>
        <w:t>before the meeting</w:t>
      </w:r>
      <w:r w:rsidR="008C10B9">
        <w:t>:</w:t>
      </w:r>
      <w:r>
        <w:t xml:space="preserve"> official Tdocs shall be uploaded via 3GU</w:t>
      </w:r>
    </w:p>
    <w:p w:rsidR="003D3C71" w:rsidRDefault="003D3C71" w:rsidP="003D3C71">
      <w:pPr>
        <w:pStyle w:val="ListParagraph"/>
        <w:numPr>
          <w:ilvl w:val="1"/>
          <w:numId w:val="6"/>
        </w:numPr>
      </w:pPr>
      <w:r>
        <w:t>during the meeting</w:t>
      </w:r>
      <w:r w:rsidR="008C10B9">
        <w:t>:</w:t>
      </w:r>
      <w:r>
        <w:t xml:space="preserve"> official Tdocs shall be uploaded to the Inbox </w:t>
      </w:r>
      <w:r w:rsidR="004D2721">
        <w:t xml:space="preserve">folder </w:t>
      </w:r>
      <w:r>
        <w:t>(see 3.)</w:t>
      </w:r>
    </w:p>
    <w:p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rsidR="00491AD1" w:rsidRDefault="00491AD1" w:rsidP="00491AD1">
      <w:r>
        <w:t>11.</w:t>
      </w:r>
      <w:r>
        <w:tab/>
        <w:t>RAN #</w:t>
      </w:r>
      <w:r w:rsidR="00123CB0">
        <w:t>90</w:t>
      </w:r>
      <w:r w:rsidR="00E95067">
        <w:t>-e</w:t>
      </w:r>
      <w:r>
        <w:t xml:space="preserve"> report and Tdoc list</w:t>
      </w:r>
    </w:p>
    <w:p w:rsidR="00D03E98" w:rsidRDefault="00491AD1" w:rsidP="00491AD1">
      <w:pPr>
        <w:pStyle w:val="ListParagraph"/>
        <w:numPr>
          <w:ilvl w:val="0"/>
          <w:numId w:val="16"/>
        </w:numPr>
      </w:pPr>
      <w:r>
        <w:t>The RAN #</w:t>
      </w:r>
      <w:r w:rsidR="00123CB0">
        <w:t>90</w:t>
      </w:r>
      <w:r w:rsidR="00E95067">
        <w:t>-</w:t>
      </w:r>
      <w:r>
        <w:t>e report will not repeat all RAN email reflector emails (these will be anyway archived</w:t>
      </w:r>
      <w:r w:rsidR="00123CB0">
        <w:t xml:space="preserve"> and often documented in email discussion summary Tdocs</w:t>
      </w:r>
      <w:r>
        <w:t xml:space="preserve">) but </w:t>
      </w:r>
      <w:r w:rsidR="006A25D7">
        <w:t xml:space="preserve">will capture the flags and </w:t>
      </w:r>
      <w:r>
        <w:t>Tdoc conclusions</w:t>
      </w:r>
      <w:r w:rsidR="006A25D7">
        <w:t>.</w:t>
      </w:r>
    </w:p>
    <w:p w:rsidR="006A25D7" w:rsidRDefault="006A25D7" w:rsidP="00491AD1">
      <w:pPr>
        <w:pStyle w:val="ListParagraph"/>
        <w:numPr>
          <w:ilvl w:val="0"/>
          <w:numId w:val="16"/>
        </w:numPr>
      </w:pPr>
      <w:r>
        <w:t>After the Tdoc request deadline, the RAN #</w:t>
      </w:r>
      <w:r w:rsidR="00123CB0">
        <w:t>90</w:t>
      </w:r>
      <w:r w:rsidR="00E95067">
        <w:t>-</w:t>
      </w:r>
      <w:r>
        <w:t xml:space="preserve">e data will be exported from 3GU into a reporting tool and Tdoc lists will be produced from there and published </w:t>
      </w:r>
      <w:r w:rsidR="002C6855">
        <w:t xml:space="preserve">once or </w:t>
      </w:r>
      <w:r>
        <w:t>twice per day on the 3GPP server (see 3.) during the RAN #8</w:t>
      </w:r>
      <w:r w:rsidR="00895FFD">
        <w:t>9</w:t>
      </w:r>
      <w:r w:rsidR="00E95067">
        <w:t>-</w:t>
      </w:r>
      <w:r>
        <w:t>e meeting.</w:t>
      </w:r>
    </w:p>
    <w:p w:rsidR="006A25D7" w:rsidRPr="00EF4FE3" w:rsidRDefault="006A25D7" w:rsidP="00491AD1">
      <w:pPr>
        <w:pStyle w:val="ListParagraph"/>
        <w:numPr>
          <w:ilvl w:val="0"/>
          <w:numId w:val="16"/>
        </w:numPr>
      </w:pPr>
      <w:r>
        <w:t>After RAN #</w:t>
      </w:r>
      <w:r w:rsidR="00123CB0">
        <w:t>90</w:t>
      </w:r>
      <w:r w:rsidR="00E95067">
        <w:t>-</w:t>
      </w:r>
      <w:r>
        <w:t>e</w:t>
      </w:r>
      <w:r w:rsidR="00E95067">
        <w:t>,</w:t>
      </w:r>
      <w:r>
        <w:t xml:space="preserve"> the data will be reimported into 3GU and overwrite what is there.</w:t>
      </w:r>
      <w:r>
        <w:br/>
        <w:t xml:space="preserve">Therefore please avoid modifications in 3GU after the Tdoc request deadline. Better send an email to </w:t>
      </w:r>
      <w:hyperlink r:id="rId31" w:history="1">
        <w:r w:rsidRPr="0012629E">
          <w:rPr>
            <w:rStyle w:val="Hyperlink"/>
          </w:rPr>
          <w:t>joern.krause@etsi.org</w:t>
        </w:r>
      </w:hyperlink>
      <w:r>
        <w:t xml:space="preserve"> explaining the intended modification.</w:t>
      </w:r>
      <w:r>
        <w:br/>
        <w:t>This also means that during RAN #</w:t>
      </w:r>
      <w:r w:rsidR="00123CB0">
        <w:t>90</w:t>
      </w:r>
      <w:r w:rsidR="00E95067">
        <w:t>-</w:t>
      </w:r>
      <w:r>
        <w:t>e 3GU data will not be updated.</w:t>
      </w:r>
    </w:p>
    <w:sectPr w:rsidR="006A25D7" w:rsidRPr="00EF4FE3">
      <w:footerReference w:type="default" r:id="rId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D3D" w:rsidRDefault="003F5D3D" w:rsidP="00DB3E30">
      <w:pPr>
        <w:spacing w:after="0" w:line="240" w:lineRule="auto"/>
      </w:pPr>
      <w:r>
        <w:separator/>
      </w:r>
    </w:p>
  </w:endnote>
  <w:endnote w:type="continuationSeparator" w:id="0">
    <w:p w:rsidR="003F5D3D" w:rsidRDefault="003F5D3D"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rsidR="00A35DFB" w:rsidRDefault="00A35D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A35DFB" w:rsidRDefault="00A35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D3D" w:rsidRDefault="003F5D3D" w:rsidP="00DB3E30">
      <w:pPr>
        <w:spacing w:after="0" w:line="240" w:lineRule="auto"/>
      </w:pPr>
      <w:r>
        <w:separator/>
      </w:r>
    </w:p>
  </w:footnote>
  <w:footnote w:type="continuationSeparator" w:id="0">
    <w:p w:rsidR="003F5D3D" w:rsidRDefault="003F5D3D"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1D7C29"/>
    <w:multiLevelType w:val="hybridMultilevel"/>
    <w:tmpl w:val="06B6CF3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264AB"/>
    <w:rsid w:val="00030496"/>
    <w:rsid w:val="00030B6A"/>
    <w:rsid w:val="00036B38"/>
    <w:rsid w:val="00047E50"/>
    <w:rsid w:val="00052B36"/>
    <w:rsid w:val="00054BA6"/>
    <w:rsid w:val="00082722"/>
    <w:rsid w:val="000A5FC0"/>
    <w:rsid w:val="000C27C1"/>
    <w:rsid w:val="000C32D8"/>
    <w:rsid w:val="000D5047"/>
    <w:rsid w:val="000E67BA"/>
    <w:rsid w:val="000F0FBD"/>
    <w:rsid w:val="000F3E6E"/>
    <w:rsid w:val="00105273"/>
    <w:rsid w:val="0012189D"/>
    <w:rsid w:val="00123CB0"/>
    <w:rsid w:val="00131E7C"/>
    <w:rsid w:val="001578A8"/>
    <w:rsid w:val="00160643"/>
    <w:rsid w:val="00164B3C"/>
    <w:rsid w:val="00194C42"/>
    <w:rsid w:val="001976E0"/>
    <w:rsid w:val="001A36CE"/>
    <w:rsid w:val="001B39BC"/>
    <w:rsid w:val="001D0CF5"/>
    <w:rsid w:val="001D4581"/>
    <w:rsid w:val="001F2666"/>
    <w:rsid w:val="00246473"/>
    <w:rsid w:val="00252C38"/>
    <w:rsid w:val="00273E75"/>
    <w:rsid w:val="00284AA2"/>
    <w:rsid w:val="00290D42"/>
    <w:rsid w:val="002A1599"/>
    <w:rsid w:val="002A555C"/>
    <w:rsid w:val="002C6855"/>
    <w:rsid w:val="002F591B"/>
    <w:rsid w:val="00311C6D"/>
    <w:rsid w:val="003165E9"/>
    <w:rsid w:val="00324DC2"/>
    <w:rsid w:val="0034741E"/>
    <w:rsid w:val="0034795D"/>
    <w:rsid w:val="00364FDD"/>
    <w:rsid w:val="00380E71"/>
    <w:rsid w:val="0038373B"/>
    <w:rsid w:val="00386958"/>
    <w:rsid w:val="003B2CD8"/>
    <w:rsid w:val="003C577D"/>
    <w:rsid w:val="003C7865"/>
    <w:rsid w:val="003D3C71"/>
    <w:rsid w:val="003D5556"/>
    <w:rsid w:val="003E0ABB"/>
    <w:rsid w:val="003E33BC"/>
    <w:rsid w:val="003F00D5"/>
    <w:rsid w:val="003F4E1A"/>
    <w:rsid w:val="003F5D3D"/>
    <w:rsid w:val="004171BE"/>
    <w:rsid w:val="00422371"/>
    <w:rsid w:val="0044613C"/>
    <w:rsid w:val="004520E9"/>
    <w:rsid w:val="00457CC8"/>
    <w:rsid w:val="00461962"/>
    <w:rsid w:val="00463D23"/>
    <w:rsid w:val="004645B7"/>
    <w:rsid w:val="00473EC3"/>
    <w:rsid w:val="00476EEA"/>
    <w:rsid w:val="0047710F"/>
    <w:rsid w:val="00477465"/>
    <w:rsid w:val="00491AD1"/>
    <w:rsid w:val="004A5CC3"/>
    <w:rsid w:val="004B1A35"/>
    <w:rsid w:val="004B61A2"/>
    <w:rsid w:val="004C4C72"/>
    <w:rsid w:val="004D2721"/>
    <w:rsid w:val="004D43D6"/>
    <w:rsid w:val="004D545A"/>
    <w:rsid w:val="004E1827"/>
    <w:rsid w:val="004E40A6"/>
    <w:rsid w:val="004F1A79"/>
    <w:rsid w:val="004F6A85"/>
    <w:rsid w:val="00507956"/>
    <w:rsid w:val="00507AA1"/>
    <w:rsid w:val="005112F5"/>
    <w:rsid w:val="0051446C"/>
    <w:rsid w:val="005238E6"/>
    <w:rsid w:val="0054442B"/>
    <w:rsid w:val="0055018E"/>
    <w:rsid w:val="00557D82"/>
    <w:rsid w:val="00565D6E"/>
    <w:rsid w:val="005669D8"/>
    <w:rsid w:val="005718A7"/>
    <w:rsid w:val="00577940"/>
    <w:rsid w:val="005842E4"/>
    <w:rsid w:val="00596DC4"/>
    <w:rsid w:val="005A0EA5"/>
    <w:rsid w:val="005B30BE"/>
    <w:rsid w:val="005C3DE2"/>
    <w:rsid w:val="005C6724"/>
    <w:rsid w:val="005C71C7"/>
    <w:rsid w:val="005E474F"/>
    <w:rsid w:val="005F589A"/>
    <w:rsid w:val="00611253"/>
    <w:rsid w:val="00621C0A"/>
    <w:rsid w:val="00647685"/>
    <w:rsid w:val="00664BBB"/>
    <w:rsid w:val="0066577A"/>
    <w:rsid w:val="006671E0"/>
    <w:rsid w:val="00672B81"/>
    <w:rsid w:val="006752A9"/>
    <w:rsid w:val="006920EB"/>
    <w:rsid w:val="006A25D7"/>
    <w:rsid w:val="006A2882"/>
    <w:rsid w:val="006A7D34"/>
    <w:rsid w:val="006C7600"/>
    <w:rsid w:val="006D217F"/>
    <w:rsid w:val="006D685F"/>
    <w:rsid w:val="006E08DF"/>
    <w:rsid w:val="006E1F99"/>
    <w:rsid w:val="006E251F"/>
    <w:rsid w:val="006E4512"/>
    <w:rsid w:val="006E4F4D"/>
    <w:rsid w:val="006F3B28"/>
    <w:rsid w:val="006F5975"/>
    <w:rsid w:val="00705D4E"/>
    <w:rsid w:val="007144E2"/>
    <w:rsid w:val="007151CD"/>
    <w:rsid w:val="007244B2"/>
    <w:rsid w:val="00747048"/>
    <w:rsid w:val="00751AA5"/>
    <w:rsid w:val="00755BF6"/>
    <w:rsid w:val="00764E8F"/>
    <w:rsid w:val="00766F06"/>
    <w:rsid w:val="00771208"/>
    <w:rsid w:val="0077726C"/>
    <w:rsid w:val="00785237"/>
    <w:rsid w:val="00787FF6"/>
    <w:rsid w:val="00794203"/>
    <w:rsid w:val="007953E9"/>
    <w:rsid w:val="00797D63"/>
    <w:rsid w:val="00797EC3"/>
    <w:rsid w:val="00797F8A"/>
    <w:rsid w:val="007A22F4"/>
    <w:rsid w:val="007A4BE3"/>
    <w:rsid w:val="007B6041"/>
    <w:rsid w:val="007C5DC5"/>
    <w:rsid w:val="007D14C1"/>
    <w:rsid w:val="007D72BD"/>
    <w:rsid w:val="0080299E"/>
    <w:rsid w:val="008169D6"/>
    <w:rsid w:val="00847CF1"/>
    <w:rsid w:val="00856934"/>
    <w:rsid w:val="008732E7"/>
    <w:rsid w:val="00880FB8"/>
    <w:rsid w:val="008840E8"/>
    <w:rsid w:val="00895FFD"/>
    <w:rsid w:val="00896B1D"/>
    <w:rsid w:val="008A73FD"/>
    <w:rsid w:val="008C10B9"/>
    <w:rsid w:val="008D0CA7"/>
    <w:rsid w:val="008E2E22"/>
    <w:rsid w:val="008F037D"/>
    <w:rsid w:val="008F61BA"/>
    <w:rsid w:val="00905800"/>
    <w:rsid w:val="00907B0E"/>
    <w:rsid w:val="00912E33"/>
    <w:rsid w:val="00944D19"/>
    <w:rsid w:val="00951181"/>
    <w:rsid w:val="009564E7"/>
    <w:rsid w:val="00963989"/>
    <w:rsid w:val="00966F7C"/>
    <w:rsid w:val="009C128B"/>
    <w:rsid w:val="009D1465"/>
    <w:rsid w:val="009E0A8D"/>
    <w:rsid w:val="009E1617"/>
    <w:rsid w:val="00A03034"/>
    <w:rsid w:val="00A041B1"/>
    <w:rsid w:val="00A169BF"/>
    <w:rsid w:val="00A210A9"/>
    <w:rsid w:val="00A241F8"/>
    <w:rsid w:val="00A242B8"/>
    <w:rsid w:val="00A30473"/>
    <w:rsid w:val="00A35DFB"/>
    <w:rsid w:val="00A3616E"/>
    <w:rsid w:val="00A4567E"/>
    <w:rsid w:val="00A50EC8"/>
    <w:rsid w:val="00A525AB"/>
    <w:rsid w:val="00A76C58"/>
    <w:rsid w:val="00AA4C51"/>
    <w:rsid w:val="00AA71E3"/>
    <w:rsid w:val="00AE18A6"/>
    <w:rsid w:val="00AE3001"/>
    <w:rsid w:val="00AE7DB7"/>
    <w:rsid w:val="00AF4A0F"/>
    <w:rsid w:val="00B00DF7"/>
    <w:rsid w:val="00B14F4C"/>
    <w:rsid w:val="00B1545E"/>
    <w:rsid w:val="00B20891"/>
    <w:rsid w:val="00B33BD9"/>
    <w:rsid w:val="00B33DF1"/>
    <w:rsid w:val="00B805F4"/>
    <w:rsid w:val="00B87D48"/>
    <w:rsid w:val="00BA359C"/>
    <w:rsid w:val="00BC4B16"/>
    <w:rsid w:val="00BC4F8E"/>
    <w:rsid w:val="00BC69EB"/>
    <w:rsid w:val="00BC6B04"/>
    <w:rsid w:val="00BE2D94"/>
    <w:rsid w:val="00BF5D0D"/>
    <w:rsid w:val="00BF7442"/>
    <w:rsid w:val="00BF7564"/>
    <w:rsid w:val="00C03BA0"/>
    <w:rsid w:val="00C06064"/>
    <w:rsid w:val="00C11293"/>
    <w:rsid w:val="00C2062A"/>
    <w:rsid w:val="00C35810"/>
    <w:rsid w:val="00C51D3F"/>
    <w:rsid w:val="00C5358D"/>
    <w:rsid w:val="00C65020"/>
    <w:rsid w:val="00C66686"/>
    <w:rsid w:val="00C678FC"/>
    <w:rsid w:val="00C67A5D"/>
    <w:rsid w:val="00C768C6"/>
    <w:rsid w:val="00C8100D"/>
    <w:rsid w:val="00C90BF8"/>
    <w:rsid w:val="00C91E21"/>
    <w:rsid w:val="00C93E09"/>
    <w:rsid w:val="00CA7AC3"/>
    <w:rsid w:val="00CB3967"/>
    <w:rsid w:val="00CB63D6"/>
    <w:rsid w:val="00CC0C33"/>
    <w:rsid w:val="00CC1C24"/>
    <w:rsid w:val="00CC654E"/>
    <w:rsid w:val="00CD5224"/>
    <w:rsid w:val="00CF2798"/>
    <w:rsid w:val="00CF2F26"/>
    <w:rsid w:val="00CF490C"/>
    <w:rsid w:val="00D03E98"/>
    <w:rsid w:val="00D1190F"/>
    <w:rsid w:val="00D14578"/>
    <w:rsid w:val="00D42837"/>
    <w:rsid w:val="00D46CAE"/>
    <w:rsid w:val="00D5318C"/>
    <w:rsid w:val="00D6160F"/>
    <w:rsid w:val="00D6300F"/>
    <w:rsid w:val="00D7045B"/>
    <w:rsid w:val="00D9017F"/>
    <w:rsid w:val="00D93F2E"/>
    <w:rsid w:val="00D96559"/>
    <w:rsid w:val="00DA67CF"/>
    <w:rsid w:val="00DB3A1E"/>
    <w:rsid w:val="00DB3E30"/>
    <w:rsid w:val="00DC6412"/>
    <w:rsid w:val="00DD4768"/>
    <w:rsid w:val="00DD651C"/>
    <w:rsid w:val="00DD7DBF"/>
    <w:rsid w:val="00DF1A39"/>
    <w:rsid w:val="00DF5667"/>
    <w:rsid w:val="00E072DC"/>
    <w:rsid w:val="00E11AFB"/>
    <w:rsid w:val="00E26B03"/>
    <w:rsid w:val="00E473E0"/>
    <w:rsid w:val="00E57BD7"/>
    <w:rsid w:val="00E66C8A"/>
    <w:rsid w:val="00E724BE"/>
    <w:rsid w:val="00E72C94"/>
    <w:rsid w:val="00E80ECE"/>
    <w:rsid w:val="00E940A3"/>
    <w:rsid w:val="00E95067"/>
    <w:rsid w:val="00E977A9"/>
    <w:rsid w:val="00EA5732"/>
    <w:rsid w:val="00EB0A08"/>
    <w:rsid w:val="00EC62CF"/>
    <w:rsid w:val="00ED4EE4"/>
    <w:rsid w:val="00ED5F11"/>
    <w:rsid w:val="00EF4FE3"/>
    <w:rsid w:val="00EF6188"/>
    <w:rsid w:val="00EF6EF0"/>
    <w:rsid w:val="00F062DA"/>
    <w:rsid w:val="00F127C7"/>
    <w:rsid w:val="00F12E68"/>
    <w:rsid w:val="00F217C8"/>
    <w:rsid w:val="00F26775"/>
    <w:rsid w:val="00F26E0D"/>
    <w:rsid w:val="00F4411E"/>
    <w:rsid w:val="00F641F1"/>
    <w:rsid w:val="00F65475"/>
    <w:rsid w:val="00F95C01"/>
    <w:rsid w:val="00F9639D"/>
    <w:rsid w:val="00FA43EB"/>
    <w:rsid w:val="00FA4E54"/>
    <w:rsid w:val="00FC1477"/>
    <w:rsid w:val="00FE5BD0"/>
    <w:rsid w:val="00FF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1B73F"/>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A76C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ran/TSG_RAN/TSGR_90e/Agenda/" TargetMode="External"/><Relationship Id="rId18" Type="http://schemas.openxmlformats.org/officeDocument/2006/relationships/hyperlink" Target="http://www.3gpp.org/ftp/tsg_ran/TSG_RAN/TSGR_90e/Docs/" TargetMode="External"/><Relationship Id="rId26" Type="http://schemas.openxmlformats.org/officeDocument/2006/relationships/image" Target="cid:image003.png@01D59F93.AB43BDD0" TargetMode="External"/><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hyperlink" Target="mailto:3GPP_TSG_RAN@LIST.ETSI.ORG" TargetMode="External"/><Relationship Id="rId12" Type="http://schemas.openxmlformats.org/officeDocument/2006/relationships/image" Target="cid:image004.png@01D59F93.AB43BDD0" TargetMode="External"/><Relationship Id="rId17" Type="http://schemas.openxmlformats.org/officeDocument/2006/relationships/hyperlink" Target="ftp://ftp.3gpp.org/tsg_ran/TSG_RAN/TSGR_90e/Docs/"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ran/TSG_RAN/TSGR_90e/Templates/" TargetMode="External"/><Relationship Id="rId20" Type="http://schemas.openxmlformats.org/officeDocument/2006/relationships/hyperlink" Target="ftp://ftp.3gpp.org/tsg_ran/TSG_RAN/TSGR_90e/Inbox/Drafts" TargetMode="External"/><Relationship Id="rId29" Type="http://schemas.openxmlformats.org/officeDocument/2006/relationships/hyperlink" Target="mailto:3GPP_TSG_RAN@LIST.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cid:image002.png@01D59F93.AB43BDD0"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tp://ftp.3gpp.org/tsg_ran/TSG_RAN/TSGR_90e/Templates/" TargetMode="External"/><Relationship Id="rId23" Type="http://schemas.openxmlformats.org/officeDocument/2006/relationships/image" Target="media/image4.png"/><Relationship Id="rId28" Type="http://schemas.openxmlformats.org/officeDocument/2006/relationships/image" Target="media/image6.gif"/><Relationship Id="rId10" Type="http://schemas.openxmlformats.org/officeDocument/2006/relationships/image" Target="cid:image001.png@01D59F93.AB43BDD0" TargetMode="External"/><Relationship Id="rId19" Type="http://schemas.openxmlformats.org/officeDocument/2006/relationships/hyperlink" Target="ftp://ftp.3gpp.org/tsg_ran/TSG_RAN/TSGR_90e/Inbox/" TargetMode="External"/><Relationship Id="rId31"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3gpp.org/ftp/tsg_ran/TSG_RAN/TSGR_90e/Agenda/" TargetMode="External"/><Relationship Id="rId22" Type="http://schemas.openxmlformats.org/officeDocument/2006/relationships/hyperlink" Target="https://portal.3gpp.org" TargetMode="External"/><Relationship Id="rId27" Type="http://schemas.openxmlformats.org/officeDocument/2006/relationships/hyperlink" Target="mailto:joern.krause@etsi.org" TargetMode="External"/><Relationship Id="rId30" Type="http://schemas.openxmlformats.org/officeDocument/2006/relationships/hyperlink" Target="mailto:3GPP_TSG_RAN_DRAFTS@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4194</Words>
  <Characters>23909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5</cp:revision>
  <dcterms:created xsi:type="dcterms:W3CDTF">2020-11-03T21:39:00Z</dcterms:created>
  <dcterms:modified xsi:type="dcterms:W3CDTF">2020-11-13T16:58:00Z</dcterms:modified>
</cp:coreProperties>
</file>